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AF14" w14:textId="77777777" w:rsidR="00944967" w:rsidRDefault="00944967" w:rsidP="00944967">
      <w:pPr>
        <w:shd w:val="clear" w:color="auto" w:fill="FEFEFE"/>
        <w:spacing w:after="0" w:line="600" w:lineRule="atLeast"/>
        <w:outlineLvl w:val="1"/>
        <w:rPr>
          <w:rFonts w:ascii="Arial" w:eastAsia="Times New Roman" w:hAnsi="Arial" w:cs="Arial"/>
          <w:color w:val="3D495E"/>
          <w:spacing w:val="-2"/>
          <w:sz w:val="42"/>
          <w:szCs w:val="42"/>
          <w:lang w:eastAsia="en-GB"/>
        </w:rPr>
      </w:pPr>
      <w:r w:rsidRPr="00944967">
        <w:rPr>
          <w:rFonts w:ascii="Arial" w:eastAsia="Times New Roman" w:hAnsi="Arial" w:cs="Arial"/>
          <w:color w:val="3D495E"/>
          <w:spacing w:val="-2"/>
          <w:sz w:val="42"/>
          <w:szCs w:val="42"/>
          <w:lang w:eastAsia="en-GB"/>
        </w:rPr>
        <w:t xml:space="preserve">Reopening </w:t>
      </w:r>
      <w:r w:rsidR="00FF79DB">
        <w:rPr>
          <w:rFonts w:ascii="Arial" w:eastAsia="Times New Roman" w:hAnsi="Arial" w:cs="Arial"/>
          <w:color w:val="3D495E"/>
          <w:spacing w:val="-2"/>
          <w:sz w:val="42"/>
          <w:szCs w:val="42"/>
          <w:lang w:eastAsia="en-GB"/>
        </w:rPr>
        <w:t>You</w:t>
      </w:r>
      <w:r w:rsidR="00D03A83">
        <w:rPr>
          <w:rFonts w:ascii="Arial" w:eastAsia="Times New Roman" w:hAnsi="Arial" w:cs="Arial"/>
          <w:color w:val="3D495E"/>
          <w:spacing w:val="-2"/>
          <w:sz w:val="42"/>
          <w:szCs w:val="42"/>
          <w:lang w:eastAsia="en-GB"/>
        </w:rPr>
        <w:t>r Community Building G</w:t>
      </w:r>
      <w:r w:rsidRPr="00944967">
        <w:rPr>
          <w:rFonts w:ascii="Arial" w:eastAsia="Times New Roman" w:hAnsi="Arial" w:cs="Arial"/>
          <w:color w:val="3D495E"/>
          <w:spacing w:val="-2"/>
          <w:sz w:val="42"/>
          <w:szCs w:val="42"/>
          <w:lang w:eastAsia="en-GB"/>
        </w:rPr>
        <w:t>uidance</w:t>
      </w:r>
      <w:r w:rsidR="00D03A83">
        <w:rPr>
          <w:rFonts w:ascii="Arial" w:eastAsia="Times New Roman" w:hAnsi="Arial" w:cs="Arial"/>
          <w:color w:val="3D495E"/>
          <w:spacing w:val="-2"/>
          <w:sz w:val="42"/>
          <w:szCs w:val="42"/>
          <w:lang w:eastAsia="en-GB"/>
        </w:rPr>
        <w:t xml:space="preserve"> </w:t>
      </w:r>
    </w:p>
    <w:p w14:paraId="577A3328" w14:textId="77777777" w:rsidR="00FF79DB" w:rsidRDefault="00FF79DB" w:rsidP="005B2F58">
      <w:pPr>
        <w:jc w:val="both"/>
        <w:rPr>
          <w:rFonts w:ascii="Arial" w:hAnsi="Arial" w:cs="Arial"/>
          <w:sz w:val="24"/>
          <w:szCs w:val="24"/>
        </w:rPr>
      </w:pPr>
    </w:p>
    <w:p w14:paraId="06097BC6" w14:textId="77777777" w:rsidR="00FF79DB" w:rsidRPr="00FF79DB" w:rsidRDefault="00FF79DB" w:rsidP="00FF79DB">
      <w:pPr>
        <w:pStyle w:val="Heading2"/>
      </w:pPr>
      <w:r w:rsidRPr="00FF79DB">
        <w:t xml:space="preserve">Reopening Your Community Facility </w:t>
      </w:r>
      <w:r>
        <w:t>– A Practical Guide</w:t>
      </w:r>
    </w:p>
    <w:p w14:paraId="34DE002C" w14:textId="77777777" w:rsidR="00BE7334" w:rsidRPr="005B2F58" w:rsidRDefault="00EC44EB" w:rsidP="005B2F58">
      <w:pPr>
        <w:jc w:val="both"/>
        <w:rPr>
          <w:rFonts w:ascii="Arial" w:hAnsi="Arial" w:cs="Arial"/>
          <w:sz w:val="24"/>
          <w:szCs w:val="24"/>
        </w:rPr>
      </w:pPr>
      <w:r w:rsidRPr="005B2F58">
        <w:rPr>
          <w:rFonts w:ascii="Arial" w:hAnsi="Arial" w:cs="Arial"/>
          <w:sz w:val="24"/>
          <w:szCs w:val="24"/>
        </w:rPr>
        <w:t xml:space="preserve">As our community moves toward the easing of lockdown measures and organisations look to re-open community facilities, we have put together a checklist of things you may wish to consider as you think about how to bring your centre back </w:t>
      </w:r>
      <w:r w:rsidR="005B2F58" w:rsidRPr="005B2F58">
        <w:rPr>
          <w:rFonts w:ascii="Arial" w:hAnsi="Arial" w:cs="Arial"/>
          <w:sz w:val="24"/>
          <w:szCs w:val="24"/>
        </w:rPr>
        <w:t>into</w:t>
      </w:r>
      <w:r w:rsidRPr="005B2F58">
        <w:rPr>
          <w:rFonts w:ascii="Arial" w:hAnsi="Arial" w:cs="Arial"/>
          <w:sz w:val="24"/>
          <w:szCs w:val="24"/>
        </w:rPr>
        <w:t xml:space="preserve"> community use.</w:t>
      </w:r>
    </w:p>
    <w:p w14:paraId="43B95606" w14:textId="77777777" w:rsidR="00EC44EB" w:rsidRPr="005B2F58" w:rsidRDefault="00EC44EB" w:rsidP="005B2F58">
      <w:pPr>
        <w:jc w:val="both"/>
        <w:rPr>
          <w:rFonts w:ascii="Arial" w:hAnsi="Arial" w:cs="Arial"/>
          <w:sz w:val="24"/>
          <w:szCs w:val="24"/>
        </w:rPr>
      </w:pPr>
      <w:r w:rsidRPr="005B2F58">
        <w:rPr>
          <w:rFonts w:ascii="Arial" w:hAnsi="Arial" w:cs="Arial"/>
          <w:sz w:val="24"/>
          <w:szCs w:val="24"/>
        </w:rPr>
        <w:t>We would like to remind you that this is a constantly changing situation with official Government guidance changing regularly. It is important therefore that as an organisation</w:t>
      </w:r>
      <w:r w:rsidR="005B2F58">
        <w:rPr>
          <w:rFonts w:ascii="Arial" w:hAnsi="Arial" w:cs="Arial"/>
          <w:sz w:val="24"/>
          <w:szCs w:val="24"/>
        </w:rPr>
        <w:t>,</w:t>
      </w:r>
      <w:r w:rsidRPr="005B2F58">
        <w:rPr>
          <w:rFonts w:ascii="Arial" w:hAnsi="Arial" w:cs="Arial"/>
          <w:sz w:val="24"/>
          <w:szCs w:val="24"/>
        </w:rPr>
        <w:t xml:space="preserve"> you</w:t>
      </w:r>
      <w:r w:rsidR="005B2F58" w:rsidRPr="005B2F58">
        <w:rPr>
          <w:rFonts w:ascii="Arial" w:hAnsi="Arial" w:cs="Arial"/>
          <w:sz w:val="24"/>
          <w:szCs w:val="24"/>
        </w:rPr>
        <w:t xml:space="preserve"> make sure any decision about re-opening </w:t>
      </w:r>
      <w:r w:rsidR="005E6659">
        <w:rPr>
          <w:rFonts w:ascii="Arial" w:hAnsi="Arial" w:cs="Arial"/>
          <w:sz w:val="24"/>
          <w:szCs w:val="24"/>
        </w:rPr>
        <w:t xml:space="preserve">a </w:t>
      </w:r>
      <w:r w:rsidR="005B2F58" w:rsidRPr="005B2F58">
        <w:rPr>
          <w:rFonts w:ascii="Arial" w:hAnsi="Arial" w:cs="Arial"/>
          <w:sz w:val="24"/>
          <w:szCs w:val="24"/>
        </w:rPr>
        <w:t xml:space="preserve">building and resuming services are in line with current Government guidance. Up to date advice can be found at </w:t>
      </w:r>
      <w:hyperlink r:id="rId10" w:history="1">
        <w:r w:rsidR="005B2F58" w:rsidRPr="005B2F58">
          <w:rPr>
            <w:rStyle w:val="Hyperlink"/>
            <w:rFonts w:ascii="Arial" w:hAnsi="Arial" w:cs="Arial"/>
            <w:sz w:val="24"/>
            <w:szCs w:val="24"/>
          </w:rPr>
          <w:t>https://www.executiveoffice-ni.gov.uk/</w:t>
        </w:r>
      </w:hyperlink>
    </w:p>
    <w:p w14:paraId="38260D4E" w14:textId="27C526A9" w:rsidR="005B2F58" w:rsidRPr="005B2F58" w:rsidRDefault="000F10FD" w:rsidP="005B2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Remember, even </w:t>
      </w:r>
      <w:r w:rsidRPr="000F10FD">
        <w:rPr>
          <w:rFonts w:ascii="Arial" w:hAnsi="Arial" w:cs="Arial"/>
          <w:color w:val="FF0000"/>
          <w:sz w:val="24"/>
          <w:szCs w:val="24"/>
        </w:rPr>
        <w:t>though</w:t>
      </w:r>
      <w:r w:rsidR="005B2F58" w:rsidRPr="005B2F58">
        <w:rPr>
          <w:rFonts w:ascii="Arial" w:hAnsi="Arial" w:cs="Arial"/>
          <w:sz w:val="24"/>
          <w:szCs w:val="24"/>
        </w:rPr>
        <w:t xml:space="preserve"> the Government allows you to reopen you do not have to do so. For many it will be a judgement call for </w:t>
      </w:r>
      <w:r w:rsidR="005E6659">
        <w:rPr>
          <w:rFonts w:ascii="Arial" w:hAnsi="Arial" w:cs="Arial"/>
          <w:sz w:val="24"/>
          <w:szCs w:val="24"/>
        </w:rPr>
        <w:t>your committee</w:t>
      </w:r>
      <w:r w:rsidR="005B2F58" w:rsidRPr="005B2F58">
        <w:rPr>
          <w:rFonts w:ascii="Arial" w:hAnsi="Arial" w:cs="Arial"/>
          <w:sz w:val="24"/>
          <w:szCs w:val="24"/>
        </w:rPr>
        <w:t xml:space="preserve"> about when it is safe and viable to reopen.</w:t>
      </w:r>
    </w:p>
    <w:p w14:paraId="26D93D1C" w14:textId="77777777" w:rsidR="00212FA9" w:rsidRPr="005B2F58" w:rsidRDefault="005B2F58" w:rsidP="005B2F58">
      <w:pPr>
        <w:rPr>
          <w:rFonts w:ascii="Arial" w:hAnsi="Arial" w:cs="Arial"/>
          <w:sz w:val="24"/>
          <w:szCs w:val="24"/>
        </w:rPr>
      </w:pPr>
      <w:r w:rsidRPr="005B2F58">
        <w:rPr>
          <w:rFonts w:ascii="Arial" w:hAnsi="Arial" w:cs="Arial"/>
          <w:b/>
          <w:sz w:val="24"/>
          <w:szCs w:val="24"/>
        </w:rPr>
        <w:t>Disclaimer</w:t>
      </w:r>
      <w:r w:rsidRPr="005B2F58">
        <w:rPr>
          <w:rFonts w:ascii="Arial" w:hAnsi="Arial" w:cs="Arial"/>
          <w:sz w:val="24"/>
          <w:szCs w:val="24"/>
        </w:rPr>
        <w:t xml:space="preserve"> – Every organisation’s circumstances are different therefore this is not a definitive list of things to do. There may be other actions not included here that you need to research and consider for your organisation.</w:t>
      </w:r>
    </w:p>
    <w:p w14:paraId="770A117E" w14:textId="77777777" w:rsidR="00212FA9" w:rsidRPr="00FF79DB" w:rsidRDefault="00212FA9" w:rsidP="00FF79DB">
      <w:pPr>
        <w:pStyle w:val="Heading2"/>
      </w:pPr>
      <w:r w:rsidRPr="00FF79DB">
        <w:t>The Step by Step approach</w:t>
      </w:r>
    </w:p>
    <w:p w14:paraId="584E0310" w14:textId="77777777" w:rsidR="00246AE4" w:rsidRPr="00FF79DB" w:rsidRDefault="00246AE4" w:rsidP="00212FA9">
      <w:p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 xml:space="preserve">Before </w:t>
      </w:r>
      <w:r w:rsidR="00FF79DB" w:rsidRPr="00FF79DB">
        <w:rPr>
          <w:rFonts w:ascii="Arial" w:hAnsi="Arial" w:cs="Arial"/>
          <w:sz w:val="24"/>
          <w:szCs w:val="24"/>
        </w:rPr>
        <w:t>opening</w:t>
      </w:r>
      <w:r w:rsidRPr="00FF79DB">
        <w:rPr>
          <w:rFonts w:ascii="Arial" w:hAnsi="Arial" w:cs="Arial"/>
          <w:sz w:val="24"/>
          <w:szCs w:val="24"/>
        </w:rPr>
        <w:t xml:space="preserve"> your community facility, you need to be aware that the following 5 key points should be applied  </w:t>
      </w:r>
    </w:p>
    <w:p w14:paraId="43D8530E" w14:textId="77777777" w:rsidR="005B2F58" w:rsidRPr="00FF79DB" w:rsidRDefault="00246AE4" w:rsidP="00246A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b/>
          <w:sz w:val="24"/>
          <w:szCs w:val="24"/>
        </w:rPr>
        <w:t>Minimise contact with individuals who are unwell</w:t>
      </w:r>
      <w:r w:rsidRPr="00FF79DB">
        <w:rPr>
          <w:rFonts w:ascii="Arial" w:hAnsi="Arial" w:cs="Arial"/>
          <w:sz w:val="24"/>
          <w:szCs w:val="24"/>
        </w:rPr>
        <w:t>: No one should attend the premises if they have symptoms or are self-isolating due to symptoms in their household</w:t>
      </w:r>
    </w:p>
    <w:p w14:paraId="5CF71C8C" w14:textId="0801C259" w:rsidR="00246AE4" w:rsidRPr="00FF79DB" w:rsidRDefault="00246AE4" w:rsidP="00246A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b/>
          <w:sz w:val="24"/>
          <w:szCs w:val="24"/>
        </w:rPr>
        <w:t>Clean your hands ofte</w:t>
      </w:r>
      <w:r w:rsidR="00FF79DB" w:rsidRPr="00FF79DB">
        <w:rPr>
          <w:rFonts w:ascii="Arial" w:hAnsi="Arial" w:cs="Arial"/>
          <w:b/>
          <w:sz w:val="24"/>
          <w:szCs w:val="24"/>
        </w:rPr>
        <w:t>n</w:t>
      </w:r>
      <w:r w:rsidRPr="00FF79DB">
        <w:rPr>
          <w:rFonts w:ascii="Arial" w:hAnsi="Arial" w:cs="Arial"/>
          <w:sz w:val="24"/>
          <w:szCs w:val="24"/>
        </w:rPr>
        <w:t xml:space="preserve">: Sanitiser should be provided at entry and exit points, sanitiser and/or running water, soap and paper towels toilets and kitchens. Hot air dryers are </w:t>
      </w:r>
      <w:r w:rsidRPr="00FF79DB">
        <w:rPr>
          <w:rFonts w:ascii="Arial" w:hAnsi="Arial" w:cs="Arial"/>
          <w:b/>
          <w:sz w:val="24"/>
          <w:szCs w:val="24"/>
        </w:rPr>
        <w:t>not</w:t>
      </w:r>
      <w:r w:rsidRPr="00FF79DB">
        <w:rPr>
          <w:rFonts w:ascii="Arial" w:hAnsi="Arial" w:cs="Arial"/>
          <w:sz w:val="24"/>
          <w:szCs w:val="24"/>
        </w:rPr>
        <w:t xml:space="preserve"> recommended </w:t>
      </w:r>
      <w:r w:rsidRPr="004B1E3E">
        <w:rPr>
          <w:rFonts w:ascii="Arial" w:hAnsi="Arial" w:cs="Arial"/>
          <w:sz w:val="24"/>
          <w:szCs w:val="24"/>
        </w:rPr>
        <w:t>as the</w:t>
      </w:r>
      <w:r w:rsidR="004B1E3E" w:rsidRPr="004B1E3E">
        <w:rPr>
          <w:rFonts w:ascii="Arial" w:hAnsi="Arial" w:cs="Arial"/>
          <w:sz w:val="24"/>
          <w:szCs w:val="24"/>
        </w:rPr>
        <w:t>y</w:t>
      </w:r>
      <w:r w:rsidRPr="004B1E3E">
        <w:rPr>
          <w:rFonts w:ascii="Arial" w:hAnsi="Arial" w:cs="Arial"/>
          <w:sz w:val="24"/>
          <w:szCs w:val="24"/>
        </w:rPr>
        <w:t xml:space="preserve"> distribute </w:t>
      </w:r>
      <w:r w:rsidRPr="00FF79DB">
        <w:rPr>
          <w:rFonts w:ascii="Arial" w:hAnsi="Arial" w:cs="Arial"/>
          <w:sz w:val="24"/>
          <w:szCs w:val="24"/>
        </w:rPr>
        <w:t xml:space="preserve">droplets </w:t>
      </w:r>
    </w:p>
    <w:p w14:paraId="0F0F063F" w14:textId="77777777" w:rsidR="00246AE4" w:rsidRPr="00FF79DB" w:rsidRDefault="00246AE4" w:rsidP="002552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b/>
          <w:sz w:val="24"/>
          <w:szCs w:val="24"/>
        </w:rPr>
        <w:t>Respiratory hygiene:</w:t>
      </w:r>
      <w:r w:rsidRPr="00FF79DB">
        <w:rPr>
          <w:rFonts w:ascii="Arial" w:hAnsi="Arial" w:cs="Arial"/>
          <w:sz w:val="24"/>
          <w:szCs w:val="24"/>
        </w:rPr>
        <w:t xml:space="preserve"> Everyone needs to be encouraged to avoid touching their mouth, eyes, and nose. Tissues need to be disposed of into a bin, then hands cleaned. A “Catch it, </w:t>
      </w:r>
      <w:proofErr w:type="gramStart"/>
      <w:r w:rsidRPr="00FF79DB">
        <w:rPr>
          <w:rFonts w:ascii="Arial" w:hAnsi="Arial" w:cs="Arial"/>
          <w:sz w:val="24"/>
          <w:szCs w:val="24"/>
        </w:rPr>
        <w:t>Bin</w:t>
      </w:r>
      <w:proofErr w:type="gramEnd"/>
      <w:r w:rsidRPr="00FF79DB">
        <w:rPr>
          <w:rFonts w:ascii="Arial" w:hAnsi="Arial" w:cs="Arial"/>
          <w:sz w:val="24"/>
          <w:szCs w:val="24"/>
        </w:rPr>
        <w:t xml:space="preserve"> it, Kill it” poster should be </w:t>
      </w:r>
      <w:proofErr w:type="spellStart"/>
      <w:r w:rsidRPr="00FF79DB">
        <w:rPr>
          <w:rFonts w:ascii="Arial" w:hAnsi="Arial" w:cs="Arial"/>
          <w:sz w:val="24"/>
          <w:szCs w:val="24"/>
        </w:rPr>
        <w:t>visiable</w:t>
      </w:r>
      <w:proofErr w:type="spellEnd"/>
    </w:p>
    <w:p w14:paraId="4E6F5B21" w14:textId="77777777" w:rsidR="00246AE4" w:rsidRPr="00FF79DB" w:rsidRDefault="00246AE4" w:rsidP="00D30D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b/>
          <w:sz w:val="24"/>
          <w:szCs w:val="24"/>
        </w:rPr>
        <w:t>Regular cleaning of surfaces that are touched frequently:</w:t>
      </w:r>
      <w:r w:rsidRPr="00FF79DB">
        <w:rPr>
          <w:rFonts w:ascii="Arial" w:hAnsi="Arial" w:cs="Arial"/>
          <w:sz w:val="24"/>
          <w:szCs w:val="24"/>
        </w:rPr>
        <w:t xml:space="preserve"> including door handles,</w:t>
      </w:r>
      <w:r w:rsid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handrails, </w:t>
      </w:r>
      <w:r w:rsidR="00FF79DB" w:rsidRPr="00FF79DB">
        <w:rPr>
          <w:rFonts w:ascii="Arial" w:hAnsi="Arial" w:cs="Arial"/>
          <w:sz w:val="24"/>
          <w:szCs w:val="24"/>
        </w:rPr>
        <w:t>table tops</w:t>
      </w:r>
      <w:r w:rsidRPr="00FF79DB">
        <w:rPr>
          <w:rFonts w:ascii="Arial" w:hAnsi="Arial" w:cs="Arial"/>
          <w:sz w:val="24"/>
          <w:szCs w:val="24"/>
        </w:rPr>
        <w:t xml:space="preserve">, sinks, toilet areas, kitchen surfaces. Ordinary domestic products can be used. </w:t>
      </w:r>
    </w:p>
    <w:p w14:paraId="2107DC54" w14:textId="77777777" w:rsidR="00246AE4" w:rsidRPr="00FF79DB" w:rsidRDefault="00246AE4" w:rsidP="00246A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b/>
          <w:sz w:val="24"/>
          <w:szCs w:val="24"/>
        </w:rPr>
        <w:t>Maintain social distancing where possible</w:t>
      </w:r>
      <w:r w:rsidRPr="00FF79DB">
        <w:rPr>
          <w:rFonts w:ascii="Arial" w:hAnsi="Arial" w:cs="Arial"/>
          <w:sz w:val="24"/>
          <w:szCs w:val="24"/>
        </w:rPr>
        <w:t xml:space="preserve">: Social distancing guidelines currently require at least 2 metres (3 steps) to be maintained between individuals and households where possible, or as a minimum 1.2 metres when space is limited. Bookings can be accepted for events where social distancing can be maintained, the number of people each person has contact with is </w:t>
      </w:r>
      <w:r w:rsidRPr="00FF79DB">
        <w:rPr>
          <w:rFonts w:ascii="Arial" w:hAnsi="Arial" w:cs="Arial"/>
          <w:sz w:val="24"/>
          <w:szCs w:val="24"/>
        </w:rPr>
        <w:lastRenderedPageBreak/>
        <w:t>reduced to a small group and/or contacts below 2m are minimised and transitory, but crowded events cannot yet be held.</w:t>
      </w:r>
    </w:p>
    <w:p w14:paraId="459C461A" w14:textId="77777777" w:rsidR="00246AE4" w:rsidRPr="00FF79DB" w:rsidRDefault="00246AE4" w:rsidP="00246AE4">
      <w:pPr>
        <w:rPr>
          <w:rFonts w:ascii="Arial" w:hAnsi="Arial" w:cs="Arial"/>
          <w:sz w:val="24"/>
          <w:szCs w:val="24"/>
        </w:rPr>
      </w:pPr>
    </w:p>
    <w:p w14:paraId="173A2725" w14:textId="77777777" w:rsidR="005B2F58" w:rsidRPr="00FF79DB" w:rsidRDefault="005B2F58" w:rsidP="00FF79DB">
      <w:pPr>
        <w:pStyle w:val="Heading2"/>
      </w:pPr>
      <w:r w:rsidRPr="00FF79DB">
        <w:t>Planning for Re-opening of your community facility</w:t>
      </w:r>
    </w:p>
    <w:p w14:paraId="2CFC65CC" w14:textId="77777777" w:rsidR="00212FA9" w:rsidRPr="00FF79DB" w:rsidRDefault="00212FA9" w:rsidP="00212FA9">
      <w:p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Do not re-open until you have identified the necessary safety, compliance, management, and operational</w:t>
      </w:r>
      <w:r w:rsidR="00246AE4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issues and established a plan to address and mitigate them. You are not obliged to re-open immediately</w:t>
      </w:r>
      <w:r w:rsidR="00246AE4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and it would be unwise to do so if you have not been through that process. </w:t>
      </w:r>
      <w:r w:rsidRPr="009A55DE">
        <w:rPr>
          <w:rFonts w:ascii="Arial" w:hAnsi="Arial" w:cs="Arial"/>
          <w:b/>
          <w:sz w:val="24"/>
          <w:szCs w:val="24"/>
        </w:rPr>
        <w:t xml:space="preserve">Appendix A </w:t>
      </w:r>
      <w:r w:rsidRPr="009A55DE">
        <w:rPr>
          <w:rFonts w:ascii="Arial" w:hAnsi="Arial" w:cs="Arial"/>
          <w:sz w:val="24"/>
          <w:szCs w:val="24"/>
        </w:rPr>
        <w:t xml:space="preserve">provides </w:t>
      </w:r>
      <w:r w:rsidRPr="00FF79DB">
        <w:rPr>
          <w:rFonts w:ascii="Arial" w:hAnsi="Arial" w:cs="Arial"/>
          <w:sz w:val="24"/>
          <w:szCs w:val="24"/>
        </w:rPr>
        <w:t>a</w:t>
      </w:r>
      <w:r w:rsidR="00246AE4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checklist of tasks likely to be needed prior to re-opening, of which compliance with COVID-19 secure</w:t>
      </w:r>
      <w:r w:rsidR="00246AE4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guidelines is just part.</w:t>
      </w:r>
    </w:p>
    <w:p w14:paraId="69DA1527" w14:textId="77777777" w:rsidR="00246AE4" w:rsidRPr="00FF79DB" w:rsidRDefault="00FB0FA5" w:rsidP="00212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</w:t>
      </w:r>
      <w:r w:rsidR="00212FA9" w:rsidRPr="00FF79DB">
        <w:rPr>
          <w:rFonts w:ascii="Arial" w:hAnsi="Arial" w:cs="Arial"/>
          <w:sz w:val="24"/>
          <w:szCs w:val="24"/>
        </w:rPr>
        <w:t xml:space="preserve"> will need to engage with their regular </w:t>
      </w:r>
      <w:r>
        <w:rPr>
          <w:rFonts w:ascii="Arial" w:hAnsi="Arial" w:cs="Arial"/>
          <w:sz w:val="24"/>
          <w:szCs w:val="24"/>
        </w:rPr>
        <w:t>users</w:t>
      </w:r>
      <w:r w:rsidR="00212FA9" w:rsidRPr="00FF79DB">
        <w:rPr>
          <w:rFonts w:ascii="Arial" w:hAnsi="Arial" w:cs="Arial"/>
          <w:sz w:val="24"/>
          <w:szCs w:val="24"/>
        </w:rPr>
        <w:t xml:space="preserve"> to ensure that the 5 COVID-19 Secure</w:t>
      </w:r>
      <w:r w:rsidR="00246AE4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 xml:space="preserve">Guidelines requirements above are clearly understood. </w:t>
      </w:r>
      <w:r>
        <w:rPr>
          <w:rFonts w:ascii="Arial" w:hAnsi="Arial" w:cs="Arial"/>
          <w:sz w:val="24"/>
          <w:szCs w:val="24"/>
        </w:rPr>
        <w:t xml:space="preserve">Groups who </w:t>
      </w:r>
      <w:r w:rsidR="00212FA9" w:rsidRPr="00FF79DB">
        <w:rPr>
          <w:rFonts w:ascii="Arial" w:hAnsi="Arial" w:cs="Arial"/>
          <w:sz w:val="24"/>
          <w:szCs w:val="24"/>
        </w:rPr>
        <w:t>use the</w:t>
      </w:r>
      <w:r w:rsidR="00246AE4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>premises have an important role to play in communicating these requirements to their members and in</w:t>
      </w:r>
      <w:r w:rsidR="00246AE4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 xml:space="preserve">ensuring the special hire conditions which will need to be introduced are followed. </w:t>
      </w:r>
    </w:p>
    <w:p w14:paraId="6E6A7566" w14:textId="77777777" w:rsidR="00212FA9" w:rsidRPr="00963A5B" w:rsidRDefault="00212FA9" w:rsidP="00212FA9">
      <w:pPr>
        <w:rPr>
          <w:rFonts w:ascii="Arial" w:hAnsi="Arial" w:cs="Arial"/>
          <w:b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 xml:space="preserve">As part of opening after lockdown, self-certification should be displayed that </w:t>
      </w:r>
      <w:r w:rsidR="00FB0FA5">
        <w:rPr>
          <w:rFonts w:ascii="Arial" w:hAnsi="Arial" w:cs="Arial"/>
          <w:sz w:val="24"/>
          <w:szCs w:val="24"/>
        </w:rPr>
        <w:t>your premises is</w:t>
      </w:r>
      <w:r w:rsidRPr="00FF79DB">
        <w:rPr>
          <w:rFonts w:ascii="Arial" w:hAnsi="Arial" w:cs="Arial"/>
          <w:sz w:val="24"/>
          <w:szCs w:val="24"/>
        </w:rPr>
        <w:t xml:space="preserve"> complying with</w:t>
      </w:r>
      <w:r w:rsidR="00246AE4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COVID-19 Secure Guidelines. This will also help users feel confident about using the premises. </w:t>
      </w:r>
      <w:r w:rsidRPr="00963A5B">
        <w:rPr>
          <w:rFonts w:ascii="Arial" w:hAnsi="Arial" w:cs="Arial"/>
          <w:b/>
          <w:sz w:val="24"/>
          <w:szCs w:val="24"/>
        </w:rPr>
        <w:t>See</w:t>
      </w:r>
      <w:r w:rsidR="00246AE4" w:rsidRPr="00963A5B">
        <w:rPr>
          <w:rFonts w:ascii="Arial" w:hAnsi="Arial" w:cs="Arial"/>
          <w:b/>
          <w:sz w:val="24"/>
          <w:szCs w:val="24"/>
        </w:rPr>
        <w:t xml:space="preserve"> </w:t>
      </w:r>
      <w:r w:rsidRPr="00963A5B">
        <w:rPr>
          <w:rFonts w:ascii="Arial" w:hAnsi="Arial" w:cs="Arial"/>
          <w:b/>
          <w:sz w:val="24"/>
          <w:szCs w:val="24"/>
        </w:rPr>
        <w:t xml:space="preserve">Appendix </w:t>
      </w:r>
      <w:r w:rsidR="00963A5B" w:rsidRPr="00963A5B">
        <w:rPr>
          <w:rFonts w:ascii="Arial" w:hAnsi="Arial" w:cs="Arial"/>
          <w:b/>
          <w:sz w:val="24"/>
          <w:szCs w:val="24"/>
        </w:rPr>
        <w:t>B</w:t>
      </w:r>
      <w:r w:rsidRPr="00963A5B">
        <w:rPr>
          <w:rFonts w:ascii="Arial" w:hAnsi="Arial" w:cs="Arial"/>
          <w:b/>
          <w:sz w:val="24"/>
          <w:szCs w:val="24"/>
        </w:rPr>
        <w:t xml:space="preserve"> for a sample certificate/poster.</w:t>
      </w:r>
    </w:p>
    <w:p w14:paraId="0526AA0B" w14:textId="77777777" w:rsidR="00212FA9" w:rsidRPr="00963A5B" w:rsidRDefault="00212FA9" w:rsidP="00963A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 w:rsidRPr="00963A5B">
        <w:rPr>
          <w:rFonts w:ascii="Arial" w:hAnsi="Arial" w:cs="Arial"/>
          <w:b/>
          <w:sz w:val="28"/>
          <w:szCs w:val="28"/>
        </w:rPr>
        <w:t xml:space="preserve">Social Distancing </w:t>
      </w:r>
      <w:r w:rsidR="00246AE4" w:rsidRPr="00963A5B">
        <w:rPr>
          <w:rFonts w:ascii="Arial" w:hAnsi="Arial" w:cs="Arial"/>
          <w:b/>
          <w:sz w:val="28"/>
          <w:szCs w:val="28"/>
        </w:rPr>
        <w:t xml:space="preserve">within a </w:t>
      </w:r>
      <w:r w:rsidRPr="00963A5B">
        <w:rPr>
          <w:rFonts w:ascii="Arial" w:hAnsi="Arial" w:cs="Arial"/>
          <w:b/>
          <w:sz w:val="28"/>
          <w:szCs w:val="28"/>
        </w:rPr>
        <w:t xml:space="preserve">Community </w:t>
      </w:r>
      <w:r w:rsidR="00FB0FA5" w:rsidRPr="00963A5B">
        <w:rPr>
          <w:rFonts w:ascii="Arial" w:hAnsi="Arial" w:cs="Arial"/>
          <w:b/>
          <w:sz w:val="28"/>
          <w:szCs w:val="28"/>
        </w:rPr>
        <w:t>Hall</w:t>
      </w:r>
    </w:p>
    <w:p w14:paraId="37560F56" w14:textId="77777777" w:rsidR="00963A5B" w:rsidRDefault="00212FA9" w:rsidP="00BF372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63A5B">
        <w:rPr>
          <w:rFonts w:ascii="Arial" w:hAnsi="Arial" w:cs="Arial"/>
          <w:sz w:val="24"/>
          <w:szCs w:val="24"/>
        </w:rPr>
        <w:t>The size and layout of the premises will determine the maximum number of people that can be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 xml:space="preserve">accommodated while also facilitating social distancing. In order to achieve social distancing </w:t>
      </w:r>
      <w:r w:rsidR="002F1A2F" w:rsidRPr="00963A5B">
        <w:rPr>
          <w:rFonts w:ascii="Arial" w:hAnsi="Arial" w:cs="Arial"/>
          <w:sz w:val="24"/>
          <w:szCs w:val="24"/>
        </w:rPr>
        <w:t>r</w:t>
      </w:r>
      <w:r w:rsidRPr="00963A5B">
        <w:rPr>
          <w:rFonts w:ascii="Arial" w:hAnsi="Arial" w:cs="Arial"/>
          <w:sz w:val="24"/>
          <w:szCs w:val="24"/>
        </w:rPr>
        <w:t>equirements,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 xml:space="preserve">as far as possible, </w:t>
      </w:r>
      <w:r w:rsidR="00FB0FA5" w:rsidRPr="00963A5B">
        <w:rPr>
          <w:rFonts w:ascii="Arial" w:hAnsi="Arial" w:cs="Arial"/>
          <w:sz w:val="24"/>
          <w:szCs w:val="24"/>
        </w:rPr>
        <w:t>you</w:t>
      </w:r>
      <w:r w:rsidRPr="00963A5B">
        <w:rPr>
          <w:rFonts w:ascii="Arial" w:hAnsi="Arial" w:cs="Arial"/>
          <w:sz w:val="24"/>
          <w:szCs w:val="24"/>
        </w:rPr>
        <w:t xml:space="preserve"> will need to work out the capacity of rooms and set limits on the number of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people permitted to use a particular hall or room at any one time. A rule of thumb might be one quarter of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the seating or (for non-seated activities, dancing) capacity set for fire safety purposes or the size of the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 xml:space="preserve">room in sq. metres divided by </w:t>
      </w:r>
      <w:r w:rsidRPr="00963A5B">
        <w:rPr>
          <w:rFonts w:ascii="Arial" w:hAnsi="Arial" w:cs="Arial"/>
          <w:color w:val="FF0000"/>
          <w:sz w:val="24"/>
          <w:szCs w:val="24"/>
        </w:rPr>
        <w:t>4</w:t>
      </w:r>
      <w:r w:rsidR="00FB0FA5" w:rsidRPr="00963A5B">
        <w:rPr>
          <w:rFonts w:ascii="Arial" w:hAnsi="Arial" w:cs="Arial"/>
          <w:color w:val="FF0000"/>
          <w:sz w:val="24"/>
          <w:szCs w:val="24"/>
        </w:rPr>
        <w:t xml:space="preserve"> for 2 </w:t>
      </w:r>
      <w:proofErr w:type="spellStart"/>
      <w:r w:rsidR="00FB0FA5" w:rsidRPr="00963A5B">
        <w:rPr>
          <w:rFonts w:ascii="Arial" w:hAnsi="Arial" w:cs="Arial"/>
          <w:color w:val="FF0000"/>
          <w:sz w:val="24"/>
          <w:szCs w:val="24"/>
        </w:rPr>
        <w:t>mtrs</w:t>
      </w:r>
      <w:proofErr w:type="spellEnd"/>
      <w:r w:rsidR="00FB0FA5" w:rsidRPr="00963A5B">
        <w:rPr>
          <w:rFonts w:ascii="Arial" w:hAnsi="Arial" w:cs="Arial"/>
          <w:color w:val="FF0000"/>
          <w:sz w:val="24"/>
          <w:szCs w:val="24"/>
        </w:rPr>
        <w:t xml:space="preserve"> or 2 for 1 </w:t>
      </w:r>
      <w:proofErr w:type="spellStart"/>
      <w:r w:rsidR="00FB0FA5" w:rsidRPr="00963A5B">
        <w:rPr>
          <w:rFonts w:ascii="Arial" w:hAnsi="Arial" w:cs="Arial"/>
          <w:color w:val="FF0000"/>
          <w:sz w:val="24"/>
          <w:szCs w:val="24"/>
        </w:rPr>
        <w:t>mtr</w:t>
      </w:r>
      <w:proofErr w:type="spellEnd"/>
      <w:r w:rsidR="00FB0FA5" w:rsidRPr="00963A5B">
        <w:rPr>
          <w:rFonts w:ascii="Arial" w:hAnsi="Arial" w:cs="Arial"/>
          <w:color w:val="FF0000"/>
          <w:sz w:val="24"/>
          <w:szCs w:val="24"/>
        </w:rPr>
        <w:t xml:space="preserve"> social distancing</w:t>
      </w:r>
      <w:r w:rsidRPr="00963A5B">
        <w:rPr>
          <w:rFonts w:ascii="Arial" w:hAnsi="Arial" w:cs="Arial"/>
          <w:sz w:val="24"/>
          <w:szCs w:val="24"/>
        </w:rPr>
        <w:t xml:space="preserve">. </w:t>
      </w:r>
    </w:p>
    <w:p w14:paraId="7B971794" w14:textId="77777777" w:rsidR="00963A5B" w:rsidRPr="00963A5B" w:rsidRDefault="00963A5B" w:rsidP="00963A5B">
      <w:pPr>
        <w:spacing w:after="0"/>
        <w:rPr>
          <w:rFonts w:ascii="Arial" w:hAnsi="Arial" w:cs="Arial"/>
          <w:sz w:val="24"/>
          <w:szCs w:val="24"/>
        </w:rPr>
      </w:pPr>
    </w:p>
    <w:p w14:paraId="6E707196" w14:textId="77777777" w:rsidR="00212FA9" w:rsidRPr="00963A5B" w:rsidRDefault="00212FA9" w:rsidP="00963A5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3A5B">
        <w:rPr>
          <w:rFonts w:ascii="Arial" w:hAnsi="Arial" w:cs="Arial"/>
          <w:sz w:val="24"/>
          <w:szCs w:val="24"/>
        </w:rPr>
        <w:t>User groups may not know at the outset how many people are likely to attend activities and a booking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system is not required for small scale activities. It would be preferable to ask groups to think about how they will deal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with any excess, which may depend on the nature of their activity and the facilities at the hall e.g. first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come, first served, using other space to increase capacity e.g. garden, kitchen, entrance hall, committee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room, re-running an activity later or on another day, some people joining in online either at home or via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laptop in another room.</w:t>
      </w:r>
    </w:p>
    <w:p w14:paraId="6AC28C30" w14:textId="77777777" w:rsidR="00963A5B" w:rsidRPr="00963A5B" w:rsidRDefault="00963A5B" w:rsidP="00963A5B">
      <w:pPr>
        <w:spacing w:after="0"/>
        <w:rPr>
          <w:rFonts w:ascii="Arial" w:hAnsi="Arial" w:cs="Arial"/>
          <w:sz w:val="24"/>
          <w:szCs w:val="24"/>
        </w:rPr>
      </w:pPr>
    </w:p>
    <w:p w14:paraId="448901A7" w14:textId="77777777" w:rsidR="00212FA9" w:rsidRPr="00963A5B" w:rsidRDefault="00212FA9" w:rsidP="00963A5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3A5B">
        <w:rPr>
          <w:rFonts w:ascii="Arial" w:hAnsi="Arial" w:cs="Arial"/>
          <w:sz w:val="24"/>
          <w:szCs w:val="24"/>
        </w:rPr>
        <w:t>Arrangements will need to be made to manage people at “pinch points” e.g. arriving for an activity and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exiting afterwards, in toilets, kitchens and corridors. There is a risk entrances could become congested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 xml:space="preserve">owing to multiple user groups, </w:t>
      </w:r>
      <w:r w:rsidRPr="00963A5B">
        <w:rPr>
          <w:rFonts w:ascii="Arial" w:hAnsi="Arial" w:cs="Arial"/>
          <w:sz w:val="24"/>
          <w:szCs w:val="24"/>
        </w:rPr>
        <w:lastRenderedPageBreak/>
        <w:t>or people lingering to read notices or chat; so a socially distanced queueing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system is required, e.g. tape on the ground outside and inside the entrance hall, with signage. Staggered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arrival and departure times may help.</w:t>
      </w:r>
    </w:p>
    <w:p w14:paraId="571132F1" w14:textId="77777777" w:rsidR="00963A5B" w:rsidRPr="00963A5B" w:rsidRDefault="00963A5B" w:rsidP="00963A5B">
      <w:pPr>
        <w:spacing w:after="0"/>
        <w:rPr>
          <w:rFonts w:ascii="Arial" w:hAnsi="Arial" w:cs="Arial"/>
          <w:sz w:val="24"/>
          <w:szCs w:val="24"/>
        </w:rPr>
      </w:pPr>
    </w:p>
    <w:p w14:paraId="49DC2822" w14:textId="77777777" w:rsidR="00450F1F" w:rsidRDefault="00212FA9" w:rsidP="00963A5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3A5B">
        <w:rPr>
          <w:rFonts w:ascii="Arial" w:hAnsi="Arial" w:cs="Arial"/>
          <w:sz w:val="24"/>
          <w:szCs w:val="24"/>
        </w:rPr>
        <w:t>Implementing a one-way flow in and out of the premises should help avoid congestion, particularly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where multiple activities are held at the same time. Usually entry would be via the main entrance, with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people leaving via fire exits. Appropriate signposting will be needed. Any changes to</w:t>
      </w:r>
      <w:r w:rsidR="002F1A2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entrances, exits and queues should, however, consider the needs of those with physical disabilities. It may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not be possible to implement one-way flow internally, as people may have to cross an entrance hall to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reach the toilets or kitchen, so it may be necessary to stagger access to such facilities e.g. a longer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interval.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</w:p>
    <w:p w14:paraId="1DFC7F5D" w14:textId="77777777" w:rsidR="00963A5B" w:rsidRPr="00963A5B" w:rsidRDefault="00963A5B" w:rsidP="00963A5B">
      <w:pPr>
        <w:pStyle w:val="ListParagraph"/>
        <w:rPr>
          <w:rFonts w:ascii="Arial" w:hAnsi="Arial" w:cs="Arial"/>
          <w:sz w:val="24"/>
          <w:szCs w:val="24"/>
        </w:rPr>
      </w:pPr>
    </w:p>
    <w:p w14:paraId="7AAED28C" w14:textId="77777777" w:rsidR="00963A5B" w:rsidRDefault="00212FA9" w:rsidP="00B035C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63A5B">
        <w:rPr>
          <w:rFonts w:ascii="Arial" w:hAnsi="Arial" w:cs="Arial"/>
          <w:sz w:val="24"/>
          <w:szCs w:val="24"/>
        </w:rPr>
        <w:t>Some lapse in social distancing may be difficult to avoid, e.g. where people pass in internal corridors.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Government guidance indicates that such transitory contacts are lower risk and it will be for hirers to try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and arrange their activities to avoid these risks if possible, particularly for older or medically vulnerable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people.</w:t>
      </w:r>
    </w:p>
    <w:p w14:paraId="1FD034CE" w14:textId="77777777" w:rsidR="00963A5B" w:rsidRPr="00963A5B" w:rsidRDefault="00963A5B" w:rsidP="00963A5B">
      <w:pPr>
        <w:pStyle w:val="ListParagraph"/>
        <w:rPr>
          <w:rFonts w:ascii="Arial" w:hAnsi="Arial" w:cs="Arial"/>
          <w:sz w:val="24"/>
          <w:szCs w:val="24"/>
        </w:rPr>
      </w:pPr>
    </w:p>
    <w:p w14:paraId="118684B3" w14:textId="77777777" w:rsidR="00963A5B" w:rsidRDefault="00212FA9" w:rsidP="00FB7B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3A5B">
        <w:rPr>
          <w:rFonts w:ascii="Arial" w:hAnsi="Arial" w:cs="Arial"/>
          <w:sz w:val="24"/>
          <w:szCs w:val="24"/>
        </w:rPr>
        <w:t>The latest Government advice is that if you can, you should wear a face covering if in an enclosed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space where social distancing isn’t possible and where you will come into contact with people you do not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normally meet. However, face coverings should not be taken on and off frequently, so while this is most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relevant for crowded areas such as public transport it is preferable that in halls social distancing and good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hygiene are maintained. Where, however, people will be working in proximity, and with older and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medically vulnerable people, a face covering is advisable to protect those people. Examples include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preparing food or drink in a small kitchen and serving older or vulnerable people e.g. at a coffee morning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or lunch club, in a community shop or cafe.</w:t>
      </w:r>
    </w:p>
    <w:p w14:paraId="709D93E7" w14:textId="77777777" w:rsidR="00963A5B" w:rsidRPr="00963A5B" w:rsidRDefault="00963A5B" w:rsidP="00963A5B">
      <w:pPr>
        <w:pStyle w:val="ListParagraph"/>
        <w:rPr>
          <w:rFonts w:ascii="Arial" w:hAnsi="Arial" w:cs="Arial"/>
          <w:sz w:val="24"/>
          <w:szCs w:val="24"/>
        </w:rPr>
      </w:pPr>
    </w:p>
    <w:p w14:paraId="683FECB1" w14:textId="77777777" w:rsidR="00963A5B" w:rsidRDefault="00212FA9" w:rsidP="00DF23D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3A5B">
        <w:rPr>
          <w:rFonts w:ascii="Arial" w:hAnsi="Arial" w:cs="Arial"/>
          <w:sz w:val="24"/>
          <w:szCs w:val="24"/>
        </w:rPr>
        <w:t>Consultation with regular user groups will be important as some reorganisation may be inevitable.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Some groups may not return for some time but want to retain their usual “slots” while it may be</w:t>
      </w:r>
      <w:r w:rsidR="00450F1F" w:rsidRPr="00963A5B">
        <w:rPr>
          <w:rFonts w:ascii="Arial" w:hAnsi="Arial" w:cs="Arial"/>
          <w:sz w:val="24"/>
          <w:szCs w:val="24"/>
        </w:rPr>
        <w:t xml:space="preserve"> n</w:t>
      </w:r>
      <w:r w:rsidRPr="00963A5B">
        <w:rPr>
          <w:rFonts w:ascii="Arial" w:hAnsi="Arial" w:cs="Arial"/>
          <w:sz w:val="24"/>
          <w:szCs w:val="24"/>
        </w:rPr>
        <w:t>ecessary to hire the premises in different ways. For example, groups may need to use the main hall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rather than a committee room to achieve social distancing, which may mean substantially re-</w:t>
      </w:r>
      <w:r w:rsidR="00450F1F" w:rsidRPr="00963A5B">
        <w:rPr>
          <w:rFonts w:ascii="Arial" w:hAnsi="Arial" w:cs="Arial"/>
          <w:sz w:val="24"/>
          <w:szCs w:val="24"/>
        </w:rPr>
        <w:t>a</w:t>
      </w:r>
      <w:r w:rsidRPr="00963A5B">
        <w:rPr>
          <w:rFonts w:ascii="Arial" w:hAnsi="Arial" w:cs="Arial"/>
          <w:sz w:val="24"/>
          <w:szCs w:val="24"/>
        </w:rPr>
        <w:t>rranging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timings for main hall use. Some groups may be able to continue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running activities online to make way for others.</w:t>
      </w:r>
    </w:p>
    <w:p w14:paraId="7768322A" w14:textId="77777777" w:rsidR="00963A5B" w:rsidRPr="00963A5B" w:rsidRDefault="00963A5B" w:rsidP="00963A5B">
      <w:pPr>
        <w:pStyle w:val="ListParagraph"/>
        <w:rPr>
          <w:rFonts w:ascii="Arial" w:hAnsi="Arial" w:cs="Arial"/>
          <w:sz w:val="24"/>
          <w:szCs w:val="24"/>
        </w:rPr>
      </w:pPr>
    </w:p>
    <w:p w14:paraId="73597CBA" w14:textId="70D21E36" w:rsidR="00450F1F" w:rsidRDefault="00212FA9" w:rsidP="00DF23D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3A5B">
        <w:rPr>
          <w:rFonts w:ascii="Arial" w:hAnsi="Arial" w:cs="Arial"/>
          <w:sz w:val="24"/>
          <w:szCs w:val="24"/>
        </w:rPr>
        <w:t>In case of emergency it is important to prioritise safety: In the event of fire or accident people do not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  <w:r w:rsidRPr="00963A5B">
        <w:rPr>
          <w:rFonts w:ascii="Arial" w:hAnsi="Arial" w:cs="Arial"/>
          <w:sz w:val="24"/>
          <w:szCs w:val="24"/>
        </w:rPr>
        <w:t>have to stay 2m apart if it would be unsafe to do so.</w:t>
      </w:r>
      <w:r w:rsidR="00450F1F" w:rsidRPr="00963A5B">
        <w:rPr>
          <w:rFonts w:ascii="Arial" w:hAnsi="Arial" w:cs="Arial"/>
          <w:sz w:val="24"/>
          <w:szCs w:val="24"/>
        </w:rPr>
        <w:t xml:space="preserve"> </w:t>
      </w:r>
    </w:p>
    <w:p w14:paraId="11F68465" w14:textId="77777777" w:rsidR="000F10FD" w:rsidRPr="000F10FD" w:rsidRDefault="000F10FD" w:rsidP="000F10FD">
      <w:pPr>
        <w:pStyle w:val="ListParagraph"/>
        <w:rPr>
          <w:rFonts w:ascii="Arial" w:hAnsi="Arial" w:cs="Arial"/>
          <w:sz w:val="24"/>
          <w:szCs w:val="24"/>
        </w:rPr>
      </w:pPr>
    </w:p>
    <w:p w14:paraId="47DDE4B8" w14:textId="77777777" w:rsidR="000F10FD" w:rsidRPr="000F10FD" w:rsidRDefault="000F10FD" w:rsidP="000F10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12D4FE" w14:textId="77777777" w:rsidR="00963A5B" w:rsidRPr="00963A5B" w:rsidRDefault="00963A5B" w:rsidP="00963A5B">
      <w:pPr>
        <w:pStyle w:val="ListParagraph"/>
        <w:rPr>
          <w:rFonts w:ascii="Arial" w:hAnsi="Arial" w:cs="Arial"/>
          <w:sz w:val="24"/>
          <w:szCs w:val="24"/>
        </w:rPr>
      </w:pPr>
    </w:p>
    <w:p w14:paraId="2C8203FE" w14:textId="77777777" w:rsidR="00212FA9" w:rsidRPr="00963A5B" w:rsidRDefault="00212FA9" w:rsidP="00963A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 w:rsidRPr="00963A5B">
        <w:rPr>
          <w:rFonts w:ascii="Arial" w:hAnsi="Arial" w:cs="Arial"/>
          <w:b/>
          <w:sz w:val="28"/>
          <w:szCs w:val="28"/>
        </w:rPr>
        <w:lastRenderedPageBreak/>
        <w:t>Risk Assessment for COVID-19</w:t>
      </w:r>
    </w:p>
    <w:p w14:paraId="12DFFA72" w14:textId="77777777" w:rsidR="00212FA9" w:rsidRPr="00FF79DB" w:rsidRDefault="00FB0FA5" w:rsidP="00963A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management committee</w:t>
      </w:r>
      <w:r w:rsidR="00212FA9" w:rsidRPr="00FF79DB">
        <w:rPr>
          <w:rFonts w:ascii="Arial" w:hAnsi="Arial" w:cs="Arial"/>
          <w:sz w:val="24"/>
          <w:szCs w:val="24"/>
        </w:rPr>
        <w:t xml:space="preserve"> must consider the COVID-19 Secure guidelines (see above) and should undertake</w:t>
      </w:r>
      <w:r w:rsidR="00450F1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 xml:space="preserve">their own COVID-19 Risk Assessment to ensure that their staff (cleaner, caretaker) and </w:t>
      </w:r>
      <w:r>
        <w:rPr>
          <w:rFonts w:ascii="Arial" w:hAnsi="Arial" w:cs="Arial"/>
          <w:sz w:val="24"/>
          <w:szCs w:val="24"/>
        </w:rPr>
        <w:t>members</w:t>
      </w:r>
      <w:r w:rsidR="00212FA9" w:rsidRPr="00FF79DB">
        <w:rPr>
          <w:rFonts w:ascii="Arial" w:hAnsi="Arial" w:cs="Arial"/>
          <w:sz w:val="24"/>
          <w:szCs w:val="24"/>
        </w:rPr>
        <w:t xml:space="preserve"> are safe.</w:t>
      </w:r>
    </w:p>
    <w:p w14:paraId="3597B2B8" w14:textId="77777777" w:rsidR="00212FA9" w:rsidRPr="00FF79DB" w:rsidRDefault="00212FA9" w:rsidP="00963A5B">
      <w:pPr>
        <w:ind w:left="360"/>
        <w:rPr>
          <w:rFonts w:ascii="Arial" w:hAnsi="Arial" w:cs="Arial"/>
          <w:sz w:val="24"/>
          <w:szCs w:val="24"/>
        </w:rPr>
      </w:pPr>
      <w:r w:rsidRPr="00963A5B">
        <w:rPr>
          <w:rFonts w:ascii="Arial" w:hAnsi="Arial" w:cs="Arial"/>
          <w:b/>
          <w:sz w:val="24"/>
          <w:szCs w:val="24"/>
        </w:rPr>
        <w:t xml:space="preserve">See Appendix </w:t>
      </w:r>
      <w:r w:rsidR="00963A5B" w:rsidRPr="00963A5B">
        <w:rPr>
          <w:rFonts w:ascii="Arial" w:hAnsi="Arial" w:cs="Arial"/>
          <w:b/>
          <w:sz w:val="24"/>
          <w:szCs w:val="24"/>
        </w:rPr>
        <w:t>C</w:t>
      </w:r>
      <w:r w:rsidRPr="00963A5B">
        <w:rPr>
          <w:rFonts w:ascii="Arial" w:hAnsi="Arial" w:cs="Arial"/>
          <w:sz w:val="24"/>
          <w:szCs w:val="24"/>
        </w:rPr>
        <w:t xml:space="preserve"> for an example</w:t>
      </w:r>
      <w:r w:rsidRPr="00FF79DB">
        <w:rPr>
          <w:rFonts w:ascii="Arial" w:hAnsi="Arial" w:cs="Arial"/>
          <w:sz w:val="24"/>
          <w:szCs w:val="24"/>
        </w:rPr>
        <w:t>.</w:t>
      </w:r>
    </w:p>
    <w:p w14:paraId="17B00561" w14:textId="77777777" w:rsidR="00450F1F" w:rsidRPr="00FF79DB" w:rsidRDefault="00212FA9" w:rsidP="00212FA9">
      <w:p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.</w:t>
      </w:r>
      <w:r w:rsidR="00450F1F" w:rsidRPr="00FF79DB">
        <w:rPr>
          <w:rFonts w:ascii="Arial" w:hAnsi="Arial" w:cs="Arial"/>
          <w:sz w:val="24"/>
          <w:szCs w:val="24"/>
        </w:rPr>
        <w:t xml:space="preserve"> </w:t>
      </w:r>
    </w:p>
    <w:p w14:paraId="56CB071F" w14:textId="77777777" w:rsidR="00212FA9" w:rsidRPr="00FF79DB" w:rsidRDefault="00212FA9" w:rsidP="00963A5B">
      <w:pPr>
        <w:ind w:left="426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Going through a Risk Assessment process and working out the areas of greater and lower risk will</w:t>
      </w:r>
      <w:r w:rsidR="00450F1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hopefully enable a “common sense” approach to which </w:t>
      </w:r>
      <w:r w:rsidR="00FB0FA5">
        <w:rPr>
          <w:rFonts w:ascii="Arial" w:hAnsi="Arial" w:cs="Arial"/>
          <w:sz w:val="24"/>
          <w:szCs w:val="24"/>
        </w:rPr>
        <w:t>users</w:t>
      </w:r>
      <w:r w:rsidRPr="00FF79DB">
        <w:rPr>
          <w:rFonts w:ascii="Arial" w:hAnsi="Arial" w:cs="Arial"/>
          <w:sz w:val="24"/>
          <w:szCs w:val="24"/>
        </w:rPr>
        <w:t xml:space="preserve"> can adapt.</w:t>
      </w:r>
    </w:p>
    <w:p w14:paraId="45DD0288" w14:textId="77777777" w:rsidR="00212FA9" w:rsidRPr="00963A5B" w:rsidRDefault="00212FA9" w:rsidP="00963A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 w:rsidRPr="00963A5B">
        <w:rPr>
          <w:rFonts w:ascii="Arial" w:hAnsi="Arial" w:cs="Arial"/>
          <w:b/>
          <w:sz w:val="28"/>
          <w:szCs w:val="28"/>
        </w:rPr>
        <w:t>Cleaning and encouraging good hygiene</w:t>
      </w:r>
    </w:p>
    <w:p w14:paraId="4AB7062E" w14:textId="337D05B8" w:rsidR="00212FA9" w:rsidRPr="00FF79DB" w:rsidRDefault="00212FA9" w:rsidP="00963A5B">
      <w:pPr>
        <w:ind w:left="426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A decision will need to be made on how frequently cleaning should take place, based on an assessment of</w:t>
      </w:r>
      <w:r w:rsidR="00450F1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risk, and use of the building. Some halls have the resources (staff, finance) to clean regularly used</w:t>
      </w:r>
      <w:r w:rsidR="00450F1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surfaces and equipment before </w:t>
      </w:r>
      <w:r w:rsidR="00FB0FA5">
        <w:rPr>
          <w:rFonts w:ascii="Arial" w:hAnsi="Arial" w:cs="Arial"/>
          <w:sz w:val="24"/>
          <w:szCs w:val="24"/>
        </w:rPr>
        <w:t>users</w:t>
      </w:r>
      <w:r w:rsidRPr="00FF79DB">
        <w:rPr>
          <w:rFonts w:ascii="Arial" w:hAnsi="Arial" w:cs="Arial"/>
          <w:sz w:val="24"/>
          <w:szCs w:val="24"/>
        </w:rPr>
        <w:t xml:space="preserve"> arrive which is ideal. Many community halls have part</w:t>
      </w:r>
      <w:r w:rsidR="00450F1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time or self-employed staff e.g. with other cleaning jobs working only a few hours per week, particularly</w:t>
      </w:r>
      <w:r w:rsidR="00450F1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halls serving rural areas which are used less frequently. This can mean that </w:t>
      </w:r>
      <w:r w:rsidR="00FB0FA5">
        <w:rPr>
          <w:rFonts w:ascii="Arial" w:hAnsi="Arial" w:cs="Arial"/>
          <w:sz w:val="24"/>
          <w:szCs w:val="24"/>
        </w:rPr>
        <w:t>users</w:t>
      </w:r>
      <w:r w:rsidRPr="00FF79DB">
        <w:rPr>
          <w:rFonts w:ascii="Arial" w:hAnsi="Arial" w:cs="Arial"/>
          <w:sz w:val="24"/>
          <w:szCs w:val="24"/>
        </w:rPr>
        <w:t xml:space="preserve"> let themselves in, are</w:t>
      </w:r>
      <w:r w:rsidR="00450F1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often responsible for putting out an</w:t>
      </w:r>
      <w:r w:rsidR="004B1E3E">
        <w:rPr>
          <w:rFonts w:ascii="Arial" w:hAnsi="Arial" w:cs="Arial"/>
          <w:sz w:val="24"/>
          <w:szCs w:val="24"/>
        </w:rPr>
        <w:t>d stor</w:t>
      </w:r>
      <w:r w:rsidRPr="00FF79DB">
        <w:rPr>
          <w:rFonts w:ascii="Arial" w:hAnsi="Arial" w:cs="Arial"/>
          <w:sz w:val="24"/>
          <w:szCs w:val="24"/>
        </w:rPr>
        <w:t>ing away the equipment they use and for cleaning the hall after</w:t>
      </w:r>
      <w:r w:rsidR="00450F1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use. Experience is that not all </w:t>
      </w:r>
      <w:r w:rsidR="00736F31">
        <w:rPr>
          <w:rFonts w:ascii="Arial" w:hAnsi="Arial" w:cs="Arial"/>
          <w:sz w:val="24"/>
          <w:szCs w:val="24"/>
        </w:rPr>
        <w:t>users</w:t>
      </w:r>
      <w:r w:rsidRPr="00FF79DB">
        <w:rPr>
          <w:rFonts w:ascii="Arial" w:hAnsi="Arial" w:cs="Arial"/>
          <w:sz w:val="24"/>
          <w:szCs w:val="24"/>
        </w:rPr>
        <w:t xml:space="preserve"> clean up after themselves satisfactorily and </w:t>
      </w:r>
      <w:r w:rsidR="00736F31">
        <w:rPr>
          <w:rFonts w:ascii="Arial" w:hAnsi="Arial" w:cs="Arial"/>
          <w:sz w:val="24"/>
          <w:szCs w:val="24"/>
        </w:rPr>
        <w:t xml:space="preserve">you may </w:t>
      </w:r>
      <w:r w:rsidRPr="00FF79DB">
        <w:rPr>
          <w:rFonts w:ascii="Arial" w:hAnsi="Arial" w:cs="Arial"/>
          <w:sz w:val="24"/>
          <w:szCs w:val="24"/>
        </w:rPr>
        <w:t>have concern that not all will comply with carrying out a higher level of cleaning on leaving.</w:t>
      </w:r>
    </w:p>
    <w:p w14:paraId="6A74E654" w14:textId="77777777" w:rsidR="00450F1F" w:rsidRPr="00FF79DB" w:rsidRDefault="00212FA9" w:rsidP="00450F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All halls should:</w:t>
      </w:r>
    </w:p>
    <w:p w14:paraId="21B519A1" w14:textId="77777777" w:rsidR="00450F1F" w:rsidRPr="00FF79DB" w:rsidRDefault="00212FA9" w:rsidP="00BA2F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Provide sanitiser at every entrance/exit and in meeting rooms.</w:t>
      </w:r>
    </w:p>
    <w:p w14:paraId="3BA50BA8" w14:textId="77777777" w:rsidR="00212FA9" w:rsidRPr="00FF79DB" w:rsidRDefault="00212FA9" w:rsidP="00BA2F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 xml:space="preserve">Post notices at every entrance/exit showing what is expected of users, erect the </w:t>
      </w:r>
      <w:r w:rsidRPr="00736F31">
        <w:rPr>
          <w:rFonts w:ascii="Arial" w:hAnsi="Arial" w:cs="Arial"/>
          <w:b/>
          <w:sz w:val="24"/>
          <w:szCs w:val="24"/>
        </w:rPr>
        <w:t>“Catch It, Bin It,</w:t>
      </w:r>
      <w:r w:rsidR="00450F1F" w:rsidRPr="00736F31">
        <w:rPr>
          <w:rFonts w:ascii="Arial" w:hAnsi="Arial" w:cs="Arial"/>
          <w:b/>
          <w:sz w:val="24"/>
          <w:szCs w:val="24"/>
        </w:rPr>
        <w:t xml:space="preserve"> </w:t>
      </w:r>
      <w:r w:rsidRPr="00736F31">
        <w:rPr>
          <w:rFonts w:ascii="Arial" w:hAnsi="Arial" w:cs="Arial"/>
          <w:b/>
          <w:sz w:val="24"/>
          <w:szCs w:val="24"/>
        </w:rPr>
        <w:t>Kill It”</w:t>
      </w:r>
      <w:r w:rsidRPr="00FF79DB">
        <w:rPr>
          <w:rFonts w:ascii="Arial" w:hAnsi="Arial" w:cs="Arial"/>
          <w:sz w:val="24"/>
          <w:szCs w:val="24"/>
        </w:rPr>
        <w:t xml:space="preserve"> poster and posters encouraging frequent handwashing</w:t>
      </w:r>
      <w:r w:rsidR="00736F31">
        <w:rPr>
          <w:rFonts w:ascii="Arial" w:hAnsi="Arial" w:cs="Arial"/>
          <w:sz w:val="24"/>
          <w:szCs w:val="24"/>
        </w:rPr>
        <w:t>.</w:t>
      </w:r>
      <w:r w:rsidRPr="00FF79DB">
        <w:rPr>
          <w:rFonts w:ascii="Arial" w:hAnsi="Arial" w:cs="Arial"/>
          <w:sz w:val="24"/>
          <w:szCs w:val="24"/>
        </w:rPr>
        <w:t xml:space="preserve"> </w:t>
      </w:r>
      <w:r w:rsidR="00404F03" w:rsidRPr="00404F03">
        <w:rPr>
          <w:rFonts w:ascii="Arial" w:hAnsi="Arial" w:cs="Arial"/>
          <w:b/>
          <w:sz w:val="24"/>
          <w:szCs w:val="24"/>
        </w:rPr>
        <w:t>S</w:t>
      </w:r>
      <w:r w:rsidRPr="00404F03">
        <w:rPr>
          <w:rFonts w:ascii="Arial" w:hAnsi="Arial" w:cs="Arial"/>
          <w:b/>
          <w:sz w:val="24"/>
          <w:szCs w:val="24"/>
        </w:rPr>
        <w:t xml:space="preserve">ee </w:t>
      </w:r>
      <w:r w:rsidR="00404F03" w:rsidRPr="00404F03">
        <w:rPr>
          <w:rFonts w:ascii="Arial" w:hAnsi="Arial" w:cs="Arial"/>
          <w:b/>
          <w:sz w:val="24"/>
          <w:szCs w:val="24"/>
        </w:rPr>
        <w:t>Appendix D</w:t>
      </w:r>
      <w:r w:rsidRPr="00404F03">
        <w:rPr>
          <w:rFonts w:ascii="Arial" w:hAnsi="Arial" w:cs="Arial"/>
          <w:sz w:val="24"/>
          <w:szCs w:val="24"/>
        </w:rPr>
        <w:t xml:space="preserve"> </w:t>
      </w:r>
    </w:p>
    <w:p w14:paraId="45BD0186" w14:textId="77777777" w:rsidR="00212FA9" w:rsidRPr="00FF79DB" w:rsidRDefault="00212FA9" w:rsidP="00450F1F">
      <w:pPr>
        <w:ind w:left="720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b) If a hall does not have the staff or finances to arrange additional cleaning before every hire, in these</w:t>
      </w:r>
      <w:r w:rsidR="00450F1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circumstances, the appropriate way of discharging </w:t>
      </w:r>
      <w:r w:rsidR="00736F31">
        <w:rPr>
          <w:rFonts w:ascii="Arial" w:hAnsi="Arial" w:cs="Arial"/>
          <w:sz w:val="24"/>
          <w:szCs w:val="24"/>
        </w:rPr>
        <w:t>your</w:t>
      </w:r>
      <w:r w:rsidRPr="00FF79DB">
        <w:rPr>
          <w:rFonts w:ascii="Arial" w:hAnsi="Arial" w:cs="Arial"/>
          <w:sz w:val="24"/>
          <w:szCs w:val="24"/>
        </w:rPr>
        <w:t xml:space="preserve"> responsibility and encouraging compliance</w:t>
      </w:r>
      <w:r w:rsidR="00450F1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is likely to be to:</w:t>
      </w:r>
    </w:p>
    <w:p w14:paraId="7EF0552E" w14:textId="77777777" w:rsidR="00BA2F3F" w:rsidRPr="00FF79DB" w:rsidRDefault="00212FA9" w:rsidP="00F866E8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 xml:space="preserve">Require each </w:t>
      </w:r>
      <w:r w:rsidR="00736F31">
        <w:rPr>
          <w:rFonts w:ascii="Arial" w:hAnsi="Arial" w:cs="Arial"/>
          <w:sz w:val="24"/>
          <w:szCs w:val="24"/>
        </w:rPr>
        <w:t>user</w:t>
      </w:r>
      <w:r w:rsidRPr="00FF79DB">
        <w:rPr>
          <w:rFonts w:ascii="Arial" w:hAnsi="Arial" w:cs="Arial"/>
          <w:sz w:val="24"/>
          <w:szCs w:val="24"/>
        </w:rPr>
        <w:t xml:space="preserve"> group to clean surfaces that their group might use before their own users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arrive, and to clean regularly used surfaces such as </w:t>
      </w:r>
      <w:r w:rsidR="00736F31" w:rsidRPr="00FF79DB">
        <w:rPr>
          <w:rFonts w:ascii="Arial" w:hAnsi="Arial" w:cs="Arial"/>
          <w:sz w:val="24"/>
          <w:szCs w:val="24"/>
        </w:rPr>
        <w:t>table tops</w:t>
      </w:r>
      <w:r w:rsidRPr="00FF79DB">
        <w:rPr>
          <w:rFonts w:ascii="Arial" w:hAnsi="Arial" w:cs="Arial"/>
          <w:sz w:val="24"/>
          <w:szCs w:val="24"/>
        </w:rPr>
        <w:t xml:space="preserve"> and sinks during the hire and to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clean before they leave.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</w:p>
    <w:p w14:paraId="6500CE4E" w14:textId="77777777" w:rsidR="00212FA9" w:rsidRPr="00FF79DB" w:rsidRDefault="00212FA9" w:rsidP="008932FE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For the hall to ensure the hall’s usual cleaning routine is followed e.g. for floors, with particular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attention to keeping hand wash basins, door and toilet handles clean and provide cleaning supplies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for use by </w:t>
      </w:r>
      <w:r w:rsidR="00736F31">
        <w:rPr>
          <w:rFonts w:ascii="Arial" w:hAnsi="Arial" w:cs="Arial"/>
          <w:sz w:val="24"/>
          <w:szCs w:val="24"/>
        </w:rPr>
        <w:t>user groups</w:t>
      </w:r>
      <w:r w:rsidRPr="00FF79DB">
        <w:rPr>
          <w:rFonts w:ascii="Arial" w:hAnsi="Arial" w:cs="Arial"/>
          <w:sz w:val="24"/>
          <w:szCs w:val="24"/>
        </w:rPr>
        <w:t>. This means the cleaner/caretaker (or volunteers</w:t>
      </w:r>
      <w:r w:rsidR="00736F31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will need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to provide and check/replenish hand sanitiser, cleaning materials </w:t>
      </w:r>
      <w:r w:rsidRPr="00FF79DB">
        <w:rPr>
          <w:rFonts w:ascii="Arial" w:hAnsi="Arial" w:cs="Arial"/>
          <w:sz w:val="24"/>
          <w:szCs w:val="24"/>
        </w:rPr>
        <w:lastRenderedPageBreak/>
        <w:t>(including cleanser, spray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disinfectant, washing up liquid and cloths) and tissues and remove waste to outside bins before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use on each day the </w:t>
      </w:r>
      <w:r w:rsidR="00736F31">
        <w:rPr>
          <w:rFonts w:ascii="Arial" w:hAnsi="Arial" w:cs="Arial"/>
          <w:sz w:val="24"/>
          <w:szCs w:val="24"/>
        </w:rPr>
        <w:t>facility</w:t>
      </w:r>
      <w:r w:rsidRPr="00FF79DB">
        <w:rPr>
          <w:rFonts w:ascii="Arial" w:hAnsi="Arial" w:cs="Arial"/>
          <w:sz w:val="24"/>
          <w:szCs w:val="24"/>
        </w:rPr>
        <w:t xml:space="preserve"> will be used</w:t>
      </w:r>
      <w:r w:rsidR="00736F31">
        <w:rPr>
          <w:rFonts w:ascii="Arial" w:hAnsi="Arial" w:cs="Arial"/>
          <w:sz w:val="24"/>
          <w:szCs w:val="24"/>
        </w:rPr>
        <w:t>.</w:t>
      </w:r>
      <w:r w:rsidRPr="00FF79DB">
        <w:rPr>
          <w:rFonts w:ascii="Arial" w:hAnsi="Arial" w:cs="Arial"/>
          <w:sz w:val="24"/>
          <w:szCs w:val="24"/>
        </w:rPr>
        <w:t xml:space="preserve"> Supplies of soap and paper towels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must be provided at toilet and kitchen sinks.</w:t>
      </w:r>
    </w:p>
    <w:p w14:paraId="6AF76545" w14:textId="77777777" w:rsidR="00212FA9" w:rsidRPr="00FF79DB" w:rsidRDefault="00212FA9" w:rsidP="00BA2F3F">
      <w:pPr>
        <w:pStyle w:val="ListParagraph"/>
        <w:numPr>
          <w:ilvl w:val="0"/>
          <w:numId w:val="4"/>
        </w:numPr>
        <w:ind w:left="1418" w:hanging="284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Limit cleaning of some areas to staff and/or provide instructions to hirers, e.g. where there is a risk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of damage or electrical apparatus is involved. For example, switches should be cleaned by cloth,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not sprayed with disinfectant, rubberised or glued surfaces can be damaged by frequent sprays or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vigorous rubbing.</w:t>
      </w:r>
    </w:p>
    <w:p w14:paraId="2FF4E73A" w14:textId="77777777" w:rsidR="00212FA9" w:rsidRPr="00404F03" w:rsidRDefault="00212FA9" w:rsidP="00F80008">
      <w:pPr>
        <w:pStyle w:val="ListParagraph"/>
        <w:numPr>
          <w:ilvl w:val="0"/>
          <w:numId w:val="4"/>
        </w:numPr>
        <w:ind w:left="1418" w:hanging="284"/>
        <w:rPr>
          <w:rFonts w:ascii="Arial" w:hAnsi="Arial" w:cs="Arial"/>
          <w:sz w:val="24"/>
          <w:szCs w:val="24"/>
        </w:rPr>
      </w:pPr>
      <w:r w:rsidRPr="00404F03">
        <w:rPr>
          <w:rFonts w:ascii="Arial" w:hAnsi="Arial" w:cs="Arial"/>
          <w:sz w:val="24"/>
          <w:szCs w:val="24"/>
        </w:rPr>
        <w:t>Advise the cleaner/caretaker as to the extra cleaning required if someone is taken unwell on the</w:t>
      </w:r>
      <w:r w:rsidR="00BA2F3F" w:rsidRPr="00404F03">
        <w:rPr>
          <w:rFonts w:ascii="Arial" w:hAnsi="Arial" w:cs="Arial"/>
          <w:sz w:val="24"/>
          <w:szCs w:val="24"/>
        </w:rPr>
        <w:t xml:space="preserve"> </w:t>
      </w:r>
      <w:r w:rsidRPr="00404F03">
        <w:rPr>
          <w:rFonts w:ascii="Arial" w:hAnsi="Arial" w:cs="Arial"/>
          <w:sz w:val="24"/>
          <w:szCs w:val="24"/>
        </w:rPr>
        <w:t>premises with a suspected case of COVID-19. This requires disposable PPE and double bagging of</w:t>
      </w:r>
      <w:r w:rsidR="00BA2F3F" w:rsidRPr="00404F03">
        <w:rPr>
          <w:rFonts w:ascii="Arial" w:hAnsi="Arial" w:cs="Arial"/>
          <w:sz w:val="24"/>
          <w:szCs w:val="24"/>
        </w:rPr>
        <w:t xml:space="preserve"> </w:t>
      </w:r>
      <w:r w:rsidRPr="00404F03">
        <w:rPr>
          <w:rFonts w:ascii="Arial" w:hAnsi="Arial" w:cs="Arial"/>
          <w:sz w:val="24"/>
          <w:szCs w:val="24"/>
        </w:rPr>
        <w:t>PPE and cleaning materials afterwards, which must be stored for 72 hours securely prior to</w:t>
      </w:r>
      <w:r w:rsidR="00BA2F3F" w:rsidRPr="00404F03">
        <w:rPr>
          <w:rFonts w:ascii="Arial" w:hAnsi="Arial" w:cs="Arial"/>
          <w:sz w:val="24"/>
          <w:szCs w:val="24"/>
        </w:rPr>
        <w:t xml:space="preserve"> </w:t>
      </w:r>
      <w:r w:rsidRPr="00404F03">
        <w:rPr>
          <w:rFonts w:ascii="Arial" w:hAnsi="Arial" w:cs="Arial"/>
          <w:sz w:val="24"/>
          <w:szCs w:val="24"/>
        </w:rPr>
        <w:t xml:space="preserve">collection: </w:t>
      </w:r>
    </w:p>
    <w:p w14:paraId="615769EB" w14:textId="77777777" w:rsidR="00212FA9" w:rsidRDefault="00212FA9" w:rsidP="00D561B6">
      <w:pPr>
        <w:pStyle w:val="ListParagraph"/>
        <w:numPr>
          <w:ilvl w:val="0"/>
          <w:numId w:val="4"/>
        </w:numPr>
        <w:ind w:left="1418" w:hanging="284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 xml:space="preserve">Advise </w:t>
      </w:r>
      <w:r w:rsidR="00736F31">
        <w:rPr>
          <w:rFonts w:ascii="Arial" w:hAnsi="Arial" w:cs="Arial"/>
          <w:sz w:val="24"/>
          <w:szCs w:val="24"/>
        </w:rPr>
        <w:t>user groups</w:t>
      </w:r>
      <w:r w:rsidRPr="00FF79DB">
        <w:rPr>
          <w:rFonts w:ascii="Arial" w:hAnsi="Arial" w:cs="Arial"/>
          <w:sz w:val="24"/>
          <w:szCs w:val="24"/>
        </w:rPr>
        <w:t xml:space="preserve"> bringing or using their own equipment which is stored at the hall that they will need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to clean this for each session and before stowing it away, or ask their group members to bring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their own clean equipment and avoid sharing it.</w:t>
      </w:r>
    </w:p>
    <w:p w14:paraId="71875201" w14:textId="77777777" w:rsidR="00963A5B" w:rsidRPr="00963A5B" w:rsidRDefault="00963A5B" w:rsidP="00963A5B">
      <w:pPr>
        <w:ind w:left="1134"/>
        <w:rPr>
          <w:rFonts w:ascii="Arial" w:hAnsi="Arial" w:cs="Arial"/>
          <w:sz w:val="24"/>
          <w:szCs w:val="24"/>
        </w:rPr>
      </w:pPr>
    </w:p>
    <w:p w14:paraId="6F61F74E" w14:textId="77777777" w:rsidR="00212FA9" w:rsidRPr="00963A5B" w:rsidRDefault="00212FA9" w:rsidP="00963A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 w:rsidRPr="00963A5B">
        <w:rPr>
          <w:rFonts w:ascii="Arial" w:hAnsi="Arial" w:cs="Arial"/>
          <w:b/>
          <w:sz w:val="28"/>
          <w:szCs w:val="28"/>
        </w:rPr>
        <w:t>Hiring Arrangements</w:t>
      </w:r>
    </w:p>
    <w:p w14:paraId="1C5970C9" w14:textId="77777777" w:rsidR="00212FA9" w:rsidRPr="00FF79DB" w:rsidRDefault="00212FA9" w:rsidP="00BA2F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Instruct booking secretaries to allow longer between hires, to allow either the cleaner/caretaker to</w:t>
      </w:r>
    </w:p>
    <w:p w14:paraId="2E4895D4" w14:textId="77777777" w:rsidR="00212FA9" w:rsidRPr="00FF79DB" w:rsidRDefault="00736F31" w:rsidP="00AA0AB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</w:t>
      </w:r>
      <w:r w:rsidR="00212FA9" w:rsidRPr="00FF79DB">
        <w:rPr>
          <w:rFonts w:ascii="Arial" w:hAnsi="Arial" w:cs="Arial"/>
          <w:sz w:val="24"/>
          <w:szCs w:val="24"/>
        </w:rPr>
        <w:t xml:space="preserve">ean before their arrival or </w:t>
      </w:r>
      <w:r>
        <w:rPr>
          <w:rFonts w:ascii="Arial" w:hAnsi="Arial" w:cs="Arial"/>
          <w:sz w:val="24"/>
          <w:szCs w:val="24"/>
        </w:rPr>
        <w:t xml:space="preserve">user groups </w:t>
      </w:r>
      <w:r w:rsidR="00212FA9" w:rsidRPr="00FF79DB">
        <w:rPr>
          <w:rFonts w:ascii="Arial" w:hAnsi="Arial" w:cs="Arial"/>
          <w:sz w:val="24"/>
          <w:szCs w:val="24"/>
        </w:rPr>
        <w:t>to arrive up to half an hour earlier in order to pre-clean for their own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>use.</w:t>
      </w:r>
    </w:p>
    <w:p w14:paraId="31A8B272" w14:textId="77777777" w:rsidR="00212FA9" w:rsidRPr="00FF79DB" w:rsidRDefault="00212FA9" w:rsidP="006D42C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 xml:space="preserve">The cleaner/caretaker will need to be given expected arrival times for each </w:t>
      </w:r>
      <w:r w:rsidR="00736F31">
        <w:rPr>
          <w:rFonts w:ascii="Arial" w:hAnsi="Arial" w:cs="Arial"/>
          <w:sz w:val="24"/>
          <w:szCs w:val="24"/>
        </w:rPr>
        <w:t>user</w:t>
      </w:r>
      <w:r w:rsidRPr="00FF79DB">
        <w:rPr>
          <w:rFonts w:ascii="Arial" w:hAnsi="Arial" w:cs="Arial"/>
          <w:sz w:val="24"/>
          <w:szCs w:val="24"/>
        </w:rPr>
        <w:t xml:space="preserve"> or other arrangements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made to check sufficient supplies of sanitiser, soap, paper towels and cleaning materials.</w:t>
      </w:r>
    </w:p>
    <w:p w14:paraId="2FD27D62" w14:textId="77777777" w:rsidR="00212FA9" w:rsidRPr="00404F03" w:rsidRDefault="00736F31" w:rsidP="001A47E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04F03">
        <w:rPr>
          <w:rFonts w:ascii="Arial" w:hAnsi="Arial" w:cs="Arial"/>
          <w:sz w:val="24"/>
          <w:szCs w:val="24"/>
        </w:rPr>
        <w:t>S</w:t>
      </w:r>
      <w:r w:rsidR="00212FA9" w:rsidRPr="00404F03">
        <w:rPr>
          <w:rFonts w:ascii="Arial" w:hAnsi="Arial" w:cs="Arial"/>
          <w:sz w:val="24"/>
          <w:szCs w:val="24"/>
        </w:rPr>
        <w:t>ocial distancing will need to be maintained and vulnerable people protected. It is</w:t>
      </w:r>
      <w:r w:rsidR="00BA2F3F" w:rsidRPr="00404F03">
        <w:rPr>
          <w:rFonts w:ascii="Arial" w:hAnsi="Arial" w:cs="Arial"/>
          <w:sz w:val="24"/>
          <w:szCs w:val="24"/>
        </w:rPr>
        <w:t xml:space="preserve"> </w:t>
      </w:r>
      <w:r w:rsidR="00212FA9" w:rsidRPr="00404F03">
        <w:rPr>
          <w:rFonts w:ascii="Arial" w:hAnsi="Arial" w:cs="Arial"/>
          <w:sz w:val="24"/>
          <w:szCs w:val="24"/>
        </w:rPr>
        <w:t>therefore unlikely that the full range of normal use will be possible. The committee will need to decide</w:t>
      </w:r>
      <w:r w:rsidR="00BA2F3F" w:rsidRPr="00404F03">
        <w:rPr>
          <w:rFonts w:ascii="Arial" w:hAnsi="Arial" w:cs="Arial"/>
          <w:sz w:val="24"/>
          <w:szCs w:val="24"/>
        </w:rPr>
        <w:t xml:space="preserve"> </w:t>
      </w:r>
      <w:r w:rsidR="00212FA9" w:rsidRPr="00404F03">
        <w:rPr>
          <w:rFonts w:ascii="Arial" w:hAnsi="Arial" w:cs="Arial"/>
          <w:sz w:val="24"/>
          <w:szCs w:val="24"/>
        </w:rPr>
        <w:t xml:space="preserve">which </w:t>
      </w:r>
      <w:r w:rsidRPr="00404F03">
        <w:rPr>
          <w:rFonts w:ascii="Arial" w:hAnsi="Arial" w:cs="Arial"/>
          <w:sz w:val="24"/>
          <w:szCs w:val="24"/>
        </w:rPr>
        <w:t>users</w:t>
      </w:r>
      <w:r w:rsidR="00212FA9" w:rsidRPr="00404F03">
        <w:rPr>
          <w:rFonts w:ascii="Arial" w:hAnsi="Arial" w:cs="Arial"/>
          <w:sz w:val="24"/>
          <w:szCs w:val="24"/>
        </w:rPr>
        <w:t xml:space="preserve"> can begin to use the hall pending Government guidance, when venues can re-open for larger events e.g. theatres, cinemas, bingo halls</w:t>
      </w:r>
      <w:r w:rsidR="00404F03">
        <w:rPr>
          <w:rFonts w:ascii="Arial" w:hAnsi="Arial" w:cs="Arial"/>
          <w:sz w:val="24"/>
          <w:szCs w:val="24"/>
        </w:rPr>
        <w:t>.</w:t>
      </w:r>
    </w:p>
    <w:p w14:paraId="3920D465" w14:textId="77777777" w:rsidR="00212FA9" w:rsidRPr="00C71FCE" w:rsidRDefault="00736F31" w:rsidP="00B1763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1FCE">
        <w:rPr>
          <w:rFonts w:ascii="Arial" w:hAnsi="Arial" w:cs="Arial"/>
          <w:sz w:val="24"/>
          <w:szCs w:val="24"/>
        </w:rPr>
        <w:t>User groups</w:t>
      </w:r>
      <w:r w:rsidR="00212FA9" w:rsidRPr="00C71FCE">
        <w:rPr>
          <w:rFonts w:ascii="Arial" w:hAnsi="Arial" w:cs="Arial"/>
          <w:sz w:val="24"/>
          <w:szCs w:val="24"/>
        </w:rPr>
        <w:t xml:space="preserve"> will need to be given instructions, guidance and responsibility via special hiring conditions which</w:t>
      </w:r>
      <w:r w:rsidR="00BA2F3F" w:rsidRPr="00C71FCE">
        <w:rPr>
          <w:rFonts w:ascii="Arial" w:hAnsi="Arial" w:cs="Arial"/>
          <w:sz w:val="24"/>
          <w:szCs w:val="24"/>
        </w:rPr>
        <w:t xml:space="preserve"> </w:t>
      </w:r>
      <w:r w:rsidR="00212FA9" w:rsidRPr="00C71FCE">
        <w:rPr>
          <w:rFonts w:ascii="Arial" w:hAnsi="Arial" w:cs="Arial"/>
          <w:sz w:val="24"/>
          <w:szCs w:val="24"/>
        </w:rPr>
        <w:t>should be attached to their usual hire agreement. These should be issued in writing and signed or</w:t>
      </w:r>
      <w:r w:rsidR="00BA2F3F" w:rsidRPr="00C71FCE">
        <w:rPr>
          <w:rFonts w:ascii="Arial" w:hAnsi="Arial" w:cs="Arial"/>
          <w:sz w:val="24"/>
          <w:szCs w:val="24"/>
        </w:rPr>
        <w:t xml:space="preserve"> </w:t>
      </w:r>
      <w:r w:rsidR="00212FA9" w:rsidRPr="00C71FCE">
        <w:rPr>
          <w:rFonts w:ascii="Arial" w:hAnsi="Arial" w:cs="Arial"/>
          <w:sz w:val="24"/>
          <w:szCs w:val="24"/>
        </w:rPr>
        <w:t>accepted in all cases. An electronic signature or email confirmation of the conditions is</w:t>
      </w:r>
      <w:r w:rsidR="00BA2F3F" w:rsidRPr="00C71FCE">
        <w:rPr>
          <w:rFonts w:ascii="Arial" w:hAnsi="Arial" w:cs="Arial"/>
          <w:sz w:val="24"/>
          <w:szCs w:val="24"/>
        </w:rPr>
        <w:t xml:space="preserve"> </w:t>
      </w:r>
      <w:r w:rsidR="00212FA9" w:rsidRPr="00C71FCE">
        <w:rPr>
          <w:rFonts w:ascii="Arial" w:hAnsi="Arial" w:cs="Arial"/>
          <w:sz w:val="24"/>
          <w:szCs w:val="24"/>
        </w:rPr>
        <w:t xml:space="preserve">acceptable. </w:t>
      </w:r>
      <w:r w:rsidR="00212FA9" w:rsidRPr="00C71FCE">
        <w:rPr>
          <w:rFonts w:ascii="Arial" w:hAnsi="Arial" w:cs="Arial"/>
          <w:b/>
          <w:sz w:val="24"/>
          <w:szCs w:val="24"/>
        </w:rPr>
        <w:t>See Appendix E</w:t>
      </w:r>
      <w:r w:rsidR="00212FA9" w:rsidRPr="00C71FCE">
        <w:rPr>
          <w:rFonts w:ascii="Arial" w:hAnsi="Arial" w:cs="Arial"/>
          <w:sz w:val="24"/>
          <w:szCs w:val="24"/>
        </w:rPr>
        <w:t xml:space="preserve"> for sample special hire conditions.</w:t>
      </w:r>
    </w:p>
    <w:p w14:paraId="3B80FE95" w14:textId="77777777" w:rsidR="00212FA9" w:rsidRPr="00FF79DB" w:rsidRDefault="00736F31" w:rsidP="009904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Users </w:t>
      </w:r>
      <w:r w:rsidR="00212FA9" w:rsidRPr="00FF79DB">
        <w:rPr>
          <w:rFonts w:ascii="Arial" w:hAnsi="Arial" w:cs="Arial"/>
          <w:sz w:val="24"/>
          <w:szCs w:val="24"/>
        </w:rPr>
        <w:t>should be encouraged to seat or stand people side-to-side, rather than face-to-face, whenever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>possible with two empty seats (a distance of at least 1m and preferably 2m) between each person if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 xml:space="preserve">seated. If face-to-face placing is unavoidable a distance of at least </w:t>
      </w:r>
      <w:r>
        <w:rPr>
          <w:rFonts w:ascii="Arial" w:hAnsi="Arial" w:cs="Arial"/>
          <w:sz w:val="24"/>
          <w:szCs w:val="24"/>
        </w:rPr>
        <w:t>1</w:t>
      </w:r>
      <w:r w:rsidR="00212FA9" w:rsidRPr="00FF79DB">
        <w:rPr>
          <w:rFonts w:ascii="Arial" w:hAnsi="Arial" w:cs="Arial"/>
          <w:sz w:val="24"/>
          <w:szCs w:val="24"/>
        </w:rPr>
        <w:t xml:space="preserve"> metres is required. Where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 xml:space="preserve">possible </w:t>
      </w:r>
      <w:r>
        <w:rPr>
          <w:rFonts w:ascii="Arial" w:hAnsi="Arial" w:cs="Arial"/>
          <w:sz w:val="24"/>
          <w:szCs w:val="24"/>
        </w:rPr>
        <w:lastRenderedPageBreak/>
        <w:t>users</w:t>
      </w:r>
      <w:r w:rsidR="00212FA9" w:rsidRPr="00FF79DB">
        <w:rPr>
          <w:rFonts w:ascii="Arial" w:hAnsi="Arial" w:cs="Arial"/>
          <w:sz w:val="24"/>
          <w:szCs w:val="24"/>
        </w:rPr>
        <w:t xml:space="preserve"> should encourage people to stay in groups, of say 6 to 8, to reduce transmission.</w:t>
      </w:r>
    </w:p>
    <w:p w14:paraId="5EB37670" w14:textId="77777777" w:rsidR="00212FA9" w:rsidRPr="00FF79DB" w:rsidRDefault="006634A7" w:rsidP="00A602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could </w:t>
      </w:r>
      <w:proofErr w:type="gramStart"/>
      <w:r>
        <w:rPr>
          <w:rFonts w:ascii="Arial" w:hAnsi="Arial" w:cs="Arial"/>
          <w:sz w:val="24"/>
          <w:szCs w:val="24"/>
        </w:rPr>
        <w:t>issues</w:t>
      </w:r>
      <w:proofErr w:type="gramEnd"/>
      <w:r>
        <w:rPr>
          <w:rFonts w:ascii="Arial" w:hAnsi="Arial" w:cs="Arial"/>
          <w:sz w:val="24"/>
          <w:szCs w:val="24"/>
        </w:rPr>
        <w:t xml:space="preserve"> photos to help user groups work out how to arrange the rooms. </w:t>
      </w:r>
      <w:r w:rsidR="00212FA9" w:rsidRPr="00FF79DB">
        <w:rPr>
          <w:rFonts w:ascii="Arial" w:hAnsi="Arial" w:cs="Arial"/>
          <w:sz w:val="24"/>
          <w:szCs w:val="24"/>
        </w:rPr>
        <w:t xml:space="preserve">Drawings </w:t>
      </w:r>
      <w:r>
        <w:rPr>
          <w:rFonts w:ascii="Arial" w:hAnsi="Arial" w:cs="Arial"/>
          <w:sz w:val="24"/>
          <w:szCs w:val="24"/>
        </w:rPr>
        <w:t xml:space="preserve">of possible layouts </w:t>
      </w:r>
      <w:r w:rsidR="00212FA9" w:rsidRPr="00FF79DB">
        <w:rPr>
          <w:rFonts w:ascii="Arial" w:hAnsi="Arial" w:cs="Arial"/>
          <w:sz w:val="24"/>
          <w:szCs w:val="24"/>
        </w:rPr>
        <w:t>could be posted on noticeboards.</w:t>
      </w:r>
    </w:p>
    <w:p w14:paraId="25D39E80" w14:textId="77777777" w:rsidR="00212FA9" w:rsidRPr="00FF79DB" w:rsidRDefault="006634A7" w:rsidP="00CE46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Users</w:t>
      </w:r>
      <w:r w:rsidR="00212FA9" w:rsidRPr="00FF79DB">
        <w:rPr>
          <w:rFonts w:ascii="Arial" w:hAnsi="Arial" w:cs="Arial"/>
          <w:sz w:val="24"/>
          <w:szCs w:val="24"/>
        </w:rPr>
        <w:t xml:space="preserve"> should be encouraged to keep the hall well ventilated, opening doors and windows as far as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>possible, and will need to remember to close them all for security on leaving. It may therefore be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>necessary for the caretaker or a volunteer to check the premises at night for the first few weeks, to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>ensure everyone is remembering. Fresh air is preferable to mechanical ventilation.</w:t>
      </w:r>
    </w:p>
    <w:p w14:paraId="427458FC" w14:textId="77777777" w:rsidR="00212FA9" w:rsidRPr="00404F03" w:rsidRDefault="006634A7" w:rsidP="008C1B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04F03">
        <w:rPr>
          <w:rFonts w:ascii="Arial" w:hAnsi="Arial" w:cs="Arial"/>
          <w:sz w:val="24"/>
          <w:szCs w:val="24"/>
        </w:rPr>
        <w:t>Users</w:t>
      </w:r>
      <w:r w:rsidR="00212FA9" w:rsidRPr="00404F03">
        <w:rPr>
          <w:rFonts w:ascii="Arial" w:hAnsi="Arial" w:cs="Arial"/>
          <w:sz w:val="24"/>
          <w:szCs w:val="24"/>
        </w:rPr>
        <w:t xml:space="preserve"> should be encouraged to have regard as to whether people attending their activity are clinically</w:t>
      </w:r>
      <w:r w:rsidR="00BA2F3F" w:rsidRPr="00404F03">
        <w:rPr>
          <w:rFonts w:ascii="Arial" w:hAnsi="Arial" w:cs="Arial"/>
          <w:sz w:val="24"/>
          <w:szCs w:val="24"/>
        </w:rPr>
        <w:t xml:space="preserve"> </w:t>
      </w:r>
      <w:r w:rsidR="00212FA9" w:rsidRPr="00404F03">
        <w:rPr>
          <w:rFonts w:ascii="Arial" w:hAnsi="Arial" w:cs="Arial"/>
          <w:sz w:val="24"/>
          <w:szCs w:val="24"/>
        </w:rPr>
        <w:t xml:space="preserve">vulnerable to COVID-19 and how they will address the need to keep them safe. </w:t>
      </w:r>
      <w:r w:rsidRPr="00404F03">
        <w:rPr>
          <w:rFonts w:ascii="Arial" w:hAnsi="Arial" w:cs="Arial"/>
          <w:sz w:val="24"/>
          <w:szCs w:val="24"/>
        </w:rPr>
        <w:t>T</w:t>
      </w:r>
      <w:r w:rsidR="00212FA9" w:rsidRPr="00404F03">
        <w:rPr>
          <w:rFonts w:ascii="Arial" w:hAnsi="Arial" w:cs="Arial"/>
          <w:sz w:val="24"/>
          <w:szCs w:val="24"/>
        </w:rPr>
        <w:t>hose over 70, who are more vulnerable and have been required to self-isolate for 12</w:t>
      </w:r>
      <w:r w:rsidR="00BA2F3F" w:rsidRPr="00404F03">
        <w:rPr>
          <w:rFonts w:ascii="Arial" w:hAnsi="Arial" w:cs="Arial"/>
          <w:sz w:val="24"/>
          <w:szCs w:val="24"/>
        </w:rPr>
        <w:t xml:space="preserve"> </w:t>
      </w:r>
      <w:r w:rsidR="00212FA9" w:rsidRPr="00404F03">
        <w:rPr>
          <w:rFonts w:ascii="Arial" w:hAnsi="Arial" w:cs="Arial"/>
          <w:sz w:val="24"/>
          <w:szCs w:val="24"/>
        </w:rPr>
        <w:t xml:space="preserve">weeks, but not in the shielding category, </w:t>
      </w:r>
      <w:r w:rsidRPr="00404F03">
        <w:rPr>
          <w:rFonts w:ascii="Arial" w:hAnsi="Arial" w:cs="Arial"/>
          <w:sz w:val="24"/>
          <w:szCs w:val="24"/>
        </w:rPr>
        <w:t>may</w:t>
      </w:r>
      <w:r w:rsidR="00212FA9" w:rsidRPr="00404F03">
        <w:rPr>
          <w:rFonts w:ascii="Arial" w:hAnsi="Arial" w:cs="Arial"/>
          <w:sz w:val="24"/>
          <w:szCs w:val="24"/>
        </w:rPr>
        <w:t xml:space="preserve"> wish to attend their usual community activities, so</w:t>
      </w:r>
      <w:r w:rsidR="00BA2F3F" w:rsidRPr="00404F03">
        <w:rPr>
          <w:rFonts w:ascii="Arial" w:hAnsi="Arial" w:cs="Arial"/>
          <w:sz w:val="24"/>
          <w:szCs w:val="24"/>
        </w:rPr>
        <w:t xml:space="preserve"> </w:t>
      </w:r>
      <w:r w:rsidR="00212FA9" w:rsidRPr="00404F03">
        <w:rPr>
          <w:rFonts w:ascii="Arial" w:hAnsi="Arial" w:cs="Arial"/>
          <w:sz w:val="24"/>
          <w:szCs w:val="24"/>
        </w:rPr>
        <w:t>particular attention should be paid to the need to maintain social distancing with them. This is</w:t>
      </w:r>
      <w:r w:rsidR="00BA2F3F" w:rsidRPr="00404F03">
        <w:rPr>
          <w:rFonts w:ascii="Arial" w:hAnsi="Arial" w:cs="Arial"/>
          <w:sz w:val="24"/>
          <w:szCs w:val="24"/>
        </w:rPr>
        <w:t xml:space="preserve"> </w:t>
      </w:r>
      <w:r w:rsidR="00212FA9" w:rsidRPr="00404F03">
        <w:rPr>
          <w:rFonts w:ascii="Arial" w:hAnsi="Arial" w:cs="Arial"/>
          <w:sz w:val="24"/>
          <w:szCs w:val="24"/>
        </w:rPr>
        <w:t>reflected in the Special Hiring Conditions at Appendix E.</w:t>
      </w:r>
    </w:p>
    <w:p w14:paraId="04869624" w14:textId="77777777" w:rsidR="00212FA9" w:rsidRPr="00FF79DB" w:rsidRDefault="006634A7" w:rsidP="00357E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Users</w:t>
      </w:r>
      <w:r w:rsidR="00212FA9" w:rsidRPr="00FF79DB">
        <w:rPr>
          <w:rFonts w:ascii="Arial" w:hAnsi="Arial" w:cs="Arial"/>
          <w:sz w:val="24"/>
          <w:szCs w:val="24"/>
        </w:rPr>
        <w:t xml:space="preserve"> should be provided with a copy of the hall’s COVID-19 Risk Assessment. You may wish to ask to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 xml:space="preserve">see a copy of their own COVID-19 Risk Assessment. The </w:t>
      </w:r>
      <w:r w:rsidR="00212FA9" w:rsidRPr="00C71FCE">
        <w:rPr>
          <w:rFonts w:ascii="Arial" w:hAnsi="Arial" w:cs="Arial"/>
          <w:sz w:val="24"/>
          <w:szCs w:val="24"/>
        </w:rPr>
        <w:t xml:space="preserve">sample at </w:t>
      </w:r>
      <w:r w:rsidR="00212FA9" w:rsidRPr="00C71FCE">
        <w:rPr>
          <w:rFonts w:ascii="Arial" w:hAnsi="Arial" w:cs="Arial"/>
          <w:b/>
          <w:sz w:val="24"/>
          <w:szCs w:val="24"/>
        </w:rPr>
        <w:t xml:space="preserve">Appendix </w:t>
      </w:r>
      <w:r w:rsidR="00404F03" w:rsidRPr="00C71FCE">
        <w:rPr>
          <w:rFonts w:ascii="Arial" w:hAnsi="Arial" w:cs="Arial"/>
          <w:b/>
          <w:sz w:val="24"/>
          <w:szCs w:val="24"/>
        </w:rPr>
        <w:t>F</w:t>
      </w:r>
      <w:r w:rsidR="00212FA9" w:rsidRPr="00C71FCE">
        <w:rPr>
          <w:rFonts w:ascii="Arial" w:hAnsi="Arial" w:cs="Arial"/>
          <w:sz w:val="24"/>
          <w:szCs w:val="24"/>
        </w:rPr>
        <w:t xml:space="preserve"> can be shared with</w:t>
      </w:r>
      <w:r w:rsidR="00BA2F3F" w:rsidRPr="00C71FCE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>user groups.</w:t>
      </w:r>
    </w:p>
    <w:p w14:paraId="3A3A8758" w14:textId="77777777" w:rsidR="00212FA9" w:rsidRDefault="00212FA9" w:rsidP="00450C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You and your hirers may wish to encourage those attending to bring their own Food and Drink e.g.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water bottles for the time being, rather than making food and drink on the premises, to reduce work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cleaning the kitchen. Users should also be encouraged to bring their own equipment where possible,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e.g. crafts, keep fit, and can be encouraged to bring their own personal hand sanitiser, wipes, and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tissues.</w:t>
      </w:r>
    </w:p>
    <w:p w14:paraId="72671182" w14:textId="77777777" w:rsidR="00963A5B" w:rsidRPr="00963A5B" w:rsidRDefault="00963A5B" w:rsidP="00963A5B">
      <w:pPr>
        <w:ind w:left="360"/>
        <w:rPr>
          <w:rFonts w:ascii="Arial" w:hAnsi="Arial" w:cs="Arial"/>
          <w:sz w:val="24"/>
          <w:szCs w:val="24"/>
        </w:rPr>
      </w:pPr>
    </w:p>
    <w:p w14:paraId="7717A08F" w14:textId="77777777" w:rsidR="00212FA9" w:rsidRPr="00963A5B" w:rsidRDefault="00212FA9" w:rsidP="00963A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 w:rsidRPr="00963A5B">
        <w:rPr>
          <w:rFonts w:ascii="Arial" w:hAnsi="Arial" w:cs="Arial"/>
          <w:b/>
          <w:sz w:val="28"/>
          <w:szCs w:val="28"/>
        </w:rPr>
        <w:t>Employees</w:t>
      </w:r>
    </w:p>
    <w:p w14:paraId="6077835C" w14:textId="77777777" w:rsidR="00212FA9" w:rsidRPr="00FF79DB" w:rsidRDefault="00212FA9" w:rsidP="003553A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Where a hall has employees, guidance can be found in the BEIS guidance on workplaces for offices and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contact centres and 5 steps to working safely. In addition to carrying out the hall’s ordinary risk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assessment before re-opening, the hall should follow HSE advice for an employer’s Risk Assessment for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COVID-19, which involves:</w:t>
      </w:r>
    </w:p>
    <w:p w14:paraId="63F75289" w14:textId="77777777" w:rsidR="00212FA9" w:rsidRPr="00FF79DB" w:rsidRDefault="00212FA9" w:rsidP="00BA2F3F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Identifying what work activity or situations might cause transmission of the virus.</w:t>
      </w:r>
    </w:p>
    <w:p w14:paraId="2226441D" w14:textId="77777777" w:rsidR="00212FA9" w:rsidRPr="00FF79DB" w:rsidRDefault="00212FA9" w:rsidP="00BA2F3F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Thinking about who could be at risk.</w:t>
      </w:r>
    </w:p>
    <w:p w14:paraId="310FC70E" w14:textId="77777777" w:rsidR="00212FA9" w:rsidRPr="00FF79DB" w:rsidRDefault="00212FA9" w:rsidP="00BA2F3F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Deciding how likely it is that someone could be exposed.</w:t>
      </w:r>
    </w:p>
    <w:p w14:paraId="4554389B" w14:textId="77777777" w:rsidR="00212FA9" w:rsidRPr="00FF79DB" w:rsidRDefault="00212FA9" w:rsidP="00BA2F3F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Acting to remove the activity or situation, or if this is not possible, control the risk.</w:t>
      </w:r>
    </w:p>
    <w:p w14:paraId="4B0C67F4" w14:textId="77777777" w:rsidR="00212FA9" w:rsidRPr="00C71FCE" w:rsidRDefault="00212FA9" w:rsidP="00BA2F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1FCE">
        <w:rPr>
          <w:rFonts w:ascii="Arial" w:hAnsi="Arial" w:cs="Arial"/>
          <w:sz w:val="24"/>
          <w:szCs w:val="24"/>
        </w:rPr>
        <w:t xml:space="preserve">These points are addressed in the Sample COVID-19 Risk Assessment at Appendix </w:t>
      </w:r>
      <w:r w:rsidR="00C71FCE" w:rsidRPr="00C71FCE">
        <w:rPr>
          <w:rFonts w:ascii="Arial" w:hAnsi="Arial" w:cs="Arial"/>
          <w:sz w:val="24"/>
          <w:szCs w:val="24"/>
        </w:rPr>
        <w:t>C</w:t>
      </w:r>
      <w:r w:rsidRPr="00C71FCE">
        <w:rPr>
          <w:rFonts w:ascii="Arial" w:hAnsi="Arial" w:cs="Arial"/>
          <w:sz w:val="24"/>
          <w:szCs w:val="24"/>
        </w:rPr>
        <w:t>.</w:t>
      </w:r>
    </w:p>
    <w:p w14:paraId="35FCC6B8" w14:textId="77777777" w:rsidR="00212FA9" w:rsidRPr="00FF79DB" w:rsidRDefault="00C71FCE" w:rsidP="00330E6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12FA9" w:rsidRPr="00FF79DB">
        <w:rPr>
          <w:rFonts w:ascii="Arial" w:hAnsi="Arial" w:cs="Arial"/>
          <w:sz w:val="24"/>
          <w:szCs w:val="24"/>
        </w:rPr>
        <w:t>uidance is that no one is obliged to work in an unsafe work environment and that in the risk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 xml:space="preserve">assessment you should have particular regard to whether the </w:t>
      </w:r>
      <w:r w:rsidR="00212FA9" w:rsidRPr="00FF79DB">
        <w:rPr>
          <w:rFonts w:ascii="Arial" w:hAnsi="Arial" w:cs="Arial"/>
          <w:sz w:val="24"/>
          <w:szCs w:val="24"/>
        </w:rPr>
        <w:lastRenderedPageBreak/>
        <w:t>people doing the work are especially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>vulnerable to COVID-19. If that is the case with your hall cleaner/</w:t>
      </w:r>
      <w:proofErr w:type="gramStart"/>
      <w:r w:rsidR="00212FA9" w:rsidRPr="00FF79DB">
        <w:rPr>
          <w:rFonts w:ascii="Arial" w:hAnsi="Arial" w:cs="Arial"/>
          <w:sz w:val="24"/>
          <w:szCs w:val="24"/>
        </w:rPr>
        <w:t>caretaker</w:t>
      </w:r>
      <w:proofErr w:type="gramEnd"/>
      <w:r w:rsidR="00212FA9" w:rsidRPr="00FF79DB">
        <w:rPr>
          <w:rFonts w:ascii="Arial" w:hAnsi="Arial" w:cs="Arial"/>
          <w:sz w:val="24"/>
          <w:szCs w:val="24"/>
        </w:rPr>
        <w:t xml:space="preserve"> you may need to make</w:t>
      </w:r>
      <w:r w:rsidR="00BA2F3F" w:rsidRPr="00FF79DB">
        <w:rPr>
          <w:rFonts w:ascii="Arial" w:hAnsi="Arial" w:cs="Arial"/>
          <w:sz w:val="24"/>
          <w:szCs w:val="24"/>
        </w:rPr>
        <w:t xml:space="preserve"> </w:t>
      </w:r>
      <w:r w:rsidR="00212FA9" w:rsidRPr="00FF79DB">
        <w:rPr>
          <w:rFonts w:ascii="Arial" w:hAnsi="Arial" w:cs="Arial"/>
          <w:sz w:val="24"/>
          <w:szCs w:val="24"/>
        </w:rPr>
        <w:t>alternative arrangements for the time being.</w:t>
      </w:r>
    </w:p>
    <w:p w14:paraId="3D605AD5" w14:textId="77777777" w:rsidR="00963A5B" w:rsidRPr="00963A5B" w:rsidRDefault="00963A5B" w:rsidP="00963A5B">
      <w:pPr>
        <w:ind w:left="360"/>
        <w:rPr>
          <w:rFonts w:ascii="Arial" w:hAnsi="Arial" w:cs="Arial"/>
          <w:sz w:val="24"/>
          <w:szCs w:val="24"/>
        </w:rPr>
      </w:pPr>
    </w:p>
    <w:p w14:paraId="34897CFD" w14:textId="77777777" w:rsidR="00212FA9" w:rsidRPr="00963A5B" w:rsidRDefault="00212FA9" w:rsidP="00963A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 w:rsidRPr="00963A5B">
        <w:rPr>
          <w:rFonts w:ascii="Arial" w:hAnsi="Arial" w:cs="Arial"/>
          <w:b/>
          <w:sz w:val="28"/>
          <w:szCs w:val="28"/>
        </w:rPr>
        <w:t>Procedures if someone becomes unwell with COVID-19</w:t>
      </w:r>
    </w:p>
    <w:p w14:paraId="198CC70F" w14:textId="77777777" w:rsidR="00212FA9" w:rsidRPr="00FF79DB" w:rsidRDefault="00212FA9" w:rsidP="00A76F0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A space should be designated into which anyone will be moved who becomes unwell at the hall with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suspected COVID-19 symptoms until transport home or to hospital is available. Tissues and a bowl of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warm soapy water for handwashing and paper towels should be provided. Tissues and paper towels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should be disposed of into a plastic bag, which is sealed and placed in a secure place for 72 hours before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being disposed of into the general rubbish collection.</w:t>
      </w:r>
    </w:p>
    <w:p w14:paraId="48BD596C" w14:textId="77777777" w:rsidR="00212FA9" w:rsidRPr="00FF79DB" w:rsidRDefault="00212FA9" w:rsidP="0026287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Other people whom they have been in contact with should be asked for contact details and then to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leave the premises. The Test, Track and Trace service should be informed.</w:t>
      </w:r>
    </w:p>
    <w:p w14:paraId="231C6F4F" w14:textId="6A8AB8D8" w:rsidR="00C43F59" w:rsidRPr="00C71FCE" w:rsidRDefault="00212FA9" w:rsidP="005028D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71FCE">
        <w:rPr>
          <w:rFonts w:ascii="Arial" w:hAnsi="Arial" w:cs="Arial"/>
          <w:sz w:val="24"/>
          <w:szCs w:val="24"/>
        </w:rPr>
        <w:t>Those parts of the premises which they have used should be closed for 72 hours. A decontamination clean</w:t>
      </w:r>
      <w:r w:rsidR="00C43F59" w:rsidRPr="00C71FCE">
        <w:rPr>
          <w:rFonts w:ascii="Arial" w:hAnsi="Arial" w:cs="Arial"/>
          <w:sz w:val="24"/>
          <w:szCs w:val="24"/>
        </w:rPr>
        <w:t xml:space="preserve"> </w:t>
      </w:r>
      <w:r w:rsidRPr="00C71FCE">
        <w:rPr>
          <w:rFonts w:ascii="Arial" w:hAnsi="Arial" w:cs="Arial"/>
          <w:sz w:val="24"/>
          <w:szCs w:val="24"/>
        </w:rPr>
        <w:t xml:space="preserve">should be carried out </w:t>
      </w:r>
      <w:r w:rsidR="004B1E3E">
        <w:rPr>
          <w:rFonts w:ascii="Arial" w:hAnsi="Arial" w:cs="Arial"/>
          <w:sz w:val="24"/>
          <w:szCs w:val="24"/>
        </w:rPr>
        <w:t>in accordance with PHA</w:t>
      </w:r>
      <w:r w:rsidR="00C71FCE" w:rsidRPr="00C71FCE">
        <w:rPr>
          <w:rFonts w:ascii="Arial" w:hAnsi="Arial" w:cs="Arial"/>
          <w:sz w:val="24"/>
          <w:szCs w:val="24"/>
        </w:rPr>
        <w:t xml:space="preserve"> guidance.</w:t>
      </w:r>
    </w:p>
    <w:p w14:paraId="14E6F2D5" w14:textId="77777777" w:rsidR="00C43F59" w:rsidRPr="00FF79DB" w:rsidRDefault="00212FA9" w:rsidP="005028D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Disposable PPE equipment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including gloves should be disposed of into a sealed plastic bag and secured for 72 hours before rubbish is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collected. </w:t>
      </w:r>
    </w:p>
    <w:p w14:paraId="7AFE93A4" w14:textId="77777777" w:rsidR="00212FA9" w:rsidRDefault="00212FA9" w:rsidP="005028D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The cleaner should launder all personal clothing worn on arrival home.</w:t>
      </w:r>
    </w:p>
    <w:p w14:paraId="1372F89C" w14:textId="77777777" w:rsidR="00963A5B" w:rsidRPr="00963A5B" w:rsidRDefault="00963A5B" w:rsidP="00963A5B">
      <w:pPr>
        <w:rPr>
          <w:rFonts w:ascii="Arial" w:hAnsi="Arial" w:cs="Arial"/>
          <w:sz w:val="24"/>
          <w:szCs w:val="24"/>
        </w:rPr>
      </w:pPr>
    </w:p>
    <w:p w14:paraId="3CB8403B" w14:textId="77777777" w:rsidR="00212FA9" w:rsidRPr="00963A5B" w:rsidRDefault="00212FA9" w:rsidP="00963A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32"/>
          <w:szCs w:val="32"/>
        </w:rPr>
      </w:pPr>
      <w:r w:rsidRPr="00963A5B">
        <w:rPr>
          <w:rFonts w:ascii="Arial" w:hAnsi="Arial" w:cs="Arial"/>
          <w:b/>
          <w:sz w:val="32"/>
          <w:szCs w:val="32"/>
        </w:rPr>
        <w:t>Frequently Asked Questions</w:t>
      </w:r>
    </w:p>
    <w:p w14:paraId="0384DCD2" w14:textId="77777777" w:rsidR="00212FA9" w:rsidRPr="00FF79DB" w:rsidRDefault="00212FA9" w:rsidP="00963A5B">
      <w:pPr>
        <w:ind w:left="426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Q: Will our hall have to re-open when the Government says it can?</w:t>
      </w:r>
    </w:p>
    <w:p w14:paraId="1B181F69" w14:textId="66E21F37" w:rsidR="00A1418E" w:rsidRDefault="00212FA9" w:rsidP="00963A5B">
      <w:pPr>
        <w:ind w:left="426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A: No – see Section 2.1 above. Some are only opening parts of their premis</w:t>
      </w:r>
      <w:r w:rsidR="004B1E3E">
        <w:rPr>
          <w:rFonts w:ascii="Arial" w:hAnsi="Arial" w:cs="Arial"/>
          <w:sz w:val="24"/>
          <w:szCs w:val="24"/>
        </w:rPr>
        <w:t>es</w:t>
      </w:r>
      <w:r w:rsidR="00A1418E">
        <w:rPr>
          <w:rFonts w:ascii="Arial" w:hAnsi="Arial" w:cs="Arial"/>
          <w:sz w:val="24"/>
          <w:szCs w:val="24"/>
        </w:rPr>
        <w:t>,</w:t>
      </w:r>
      <w:r w:rsidRPr="00FF79DB">
        <w:rPr>
          <w:rFonts w:ascii="Arial" w:hAnsi="Arial" w:cs="Arial"/>
          <w:sz w:val="24"/>
          <w:szCs w:val="24"/>
        </w:rPr>
        <w:t xml:space="preserve"> others are using the closure period to complete maintenance works. In such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cases your </w:t>
      </w:r>
      <w:r w:rsidR="00A1418E">
        <w:rPr>
          <w:rFonts w:ascii="Arial" w:hAnsi="Arial" w:cs="Arial"/>
          <w:sz w:val="24"/>
          <w:szCs w:val="24"/>
        </w:rPr>
        <w:t xml:space="preserve">management committee </w:t>
      </w:r>
      <w:r w:rsidRPr="00FF79DB">
        <w:rPr>
          <w:rFonts w:ascii="Arial" w:hAnsi="Arial" w:cs="Arial"/>
          <w:sz w:val="24"/>
          <w:szCs w:val="24"/>
        </w:rPr>
        <w:t>would need to meet (online or by phone) to take a decision that it would not be in the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best interests of the </w:t>
      </w:r>
      <w:r w:rsidR="00A1418E">
        <w:rPr>
          <w:rFonts w:ascii="Arial" w:hAnsi="Arial" w:cs="Arial"/>
          <w:sz w:val="24"/>
          <w:szCs w:val="24"/>
        </w:rPr>
        <w:t>organisation</w:t>
      </w:r>
      <w:r w:rsidRPr="00FF79DB">
        <w:rPr>
          <w:rFonts w:ascii="Arial" w:hAnsi="Arial" w:cs="Arial"/>
          <w:sz w:val="24"/>
          <w:szCs w:val="24"/>
        </w:rPr>
        <w:t xml:space="preserve"> to re-open when allowed to do so. Minute the reasons why, so that you can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show that the matter has been carefully considered in the event of challenge</w:t>
      </w:r>
      <w:r w:rsidR="00A1418E">
        <w:rPr>
          <w:rFonts w:ascii="Arial" w:hAnsi="Arial" w:cs="Arial"/>
          <w:sz w:val="24"/>
          <w:szCs w:val="24"/>
        </w:rPr>
        <w:t>,</w:t>
      </w:r>
      <w:r w:rsidRPr="00FF79DB">
        <w:rPr>
          <w:rFonts w:ascii="Arial" w:hAnsi="Arial" w:cs="Arial"/>
          <w:sz w:val="24"/>
          <w:szCs w:val="24"/>
        </w:rPr>
        <w:t xml:space="preserve"> e.g. by a local </w:t>
      </w:r>
      <w:r w:rsidR="00A1418E">
        <w:rPr>
          <w:rFonts w:ascii="Arial" w:hAnsi="Arial" w:cs="Arial"/>
          <w:sz w:val="24"/>
          <w:szCs w:val="24"/>
        </w:rPr>
        <w:t>user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group. </w:t>
      </w:r>
    </w:p>
    <w:p w14:paraId="0779BEB0" w14:textId="77777777" w:rsidR="00212FA9" w:rsidRPr="00FF79DB" w:rsidRDefault="00212FA9" w:rsidP="00963A5B">
      <w:pPr>
        <w:ind w:left="426"/>
        <w:rPr>
          <w:rFonts w:ascii="Arial" w:hAnsi="Arial" w:cs="Arial"/>
          <w:b/>
          <w:sz w:val="24"/>
          <w:szCs w:val="24"/>
        </w:rPr>
      </w:pPr>
      <w:r w:rsidRPr="00FF79DB">
        <w:rPr>
          <w:rFonts w:ascii="Arial" w:hAnsi="Arial" w:cs="Arial"/>
          <w:b/>
          <w:sz w:val="24"/>
          <w:szCs w:val="24"/>
        </w:rPr>
        <w:t xml:space="preserve">Q: If an outbreak of COVID-19 is traced to our hall, will we, </w:t>
      </w:r>
      <w:r w:rsidR="00A1418E">
        <w:rPr>
          <w:rFonts w:ascii="Arial" w:hAnsi="Arial" w:cs="Arial"/>
          <w:b/>
          <w:sz w:val="24"/>
          <w:szCs w:val="24"/>
        </w:rPr>
        <w:t>committee members</w:t>
      </w:r>
      <w:r w:rsidRPr="00FF79DB">
        <w:rPr>
          <w:rFonts w:ascii="Arial" w:hAnsi="Arial" w:cs="Arial"/>
          <w:b/>
          <w:sz w:val="24"/>
          <w:szCs w:val="24"/>
        </w:rPr>
        <w:t>, or staff, be held liable?</w:t>
      </w:r>
    </w:p>
    <w:p w14:paraId="64951A9C" w14:textId="77777777" w:rsidR="00212FA9" w:rsidRPr="00FF79DB" w:rsidRDefault="00212FA9" w:rsidP="00963A5B">
      <w:pPr>
        <w:ind w:left="426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A: If those responsible for managing the hall use reasonable endeavours to ensure the hall is cleaned and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maintained in accordance with the COVID-19 Secure Guidelines, have prepared a COVID-19 Risk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Assessment, </w:t>
      </w:r>
      <w:r w:rsidRPr="00C71FCE">
        <w:rPr>
          <w:rFonts w:ascii="Arial" w:hAnsi="Arial" w:cs="Arial"/>
          <w:sz w:val="24"/>
          <w:szCs w:val="24"/>
        </w:rPr>
        <w:t xml:space="preserve">see Appendix </w:t>
      </w:r>
      <w:r w:rsidR="00C71FCE" w:rsidRPr="00C71FCE">
        <w:rPr>
          <w:rFonts w:ascii="Arial" w:hAnsi="Arial" w:cs="Arial"/>
          <w:sz w:val="24"/>
          <w:szCs w:val="24"/>
        </w:rPr>
        <w:t>C</w:t>
      </w:r>
      <w:r w:rsidRPr="00C71FCE">
        <w:rPr>
          <w:rFonts w:ascii="Arial" w:hAnsi="Arial" w:cs="Arial"/>
          <w:sz w:val="24"/>
          <w:szCs w:val="24"/>
        </w:rPr>
        <w:t>, and have written records of the action taken this should reduce v</w:t>
      </w:r>
      <w:r w:rsidRPr="00FF79DB">
        <w:rPr>
          <w:rFonts w:ascii="Arial" w:hAnsi="Arial" w:cs="Arial"/>
          <w:sz w:val="24"/>
          <w:szCs w:val="24"/>
        </w:rPr>
        <w:t>ery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substantially the risk of being held liable. Providing this is the case, and any insurer requirements met, any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liability should be addressed in the usual way by </w:t>
      </w:r>
      <w:r w:rsidRPr="00FF79DB">
        <w:rPr>
          <w:rFonts w:ascii="Arial" w:hAnsi="Arial" w:cs="Arial"/>
          <w:sz w:val="24"/>
          <w:szCs w:val="24"/>
        </w:rPr>
        <w:lastRenderedPageBreak/>
        <w:t>the hall’s public liability cover and legal expenses cover.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Not only would a claimant have to prove the committee had been negligent and that they caught the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disease at the premises, they may be held to bear responsibility themselves by putting themselves in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harm’s way.</w:t>
      </w:r>
    </w:p>
    <w:p w14:paraId="472AC71C" w14:textId="77777777" w:rsidR="00212FA9" w:rsidRPr="00FF79DB" w:rsidRDefault="00212FA9" w:rsidP="00963A5B">
      <w:pPr>
        <w:ind w:left="426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b/>
          <w:sz w:val="24"/>
          <w:szCs w:val="24"/>
        </w:rPr>
        <w:t>Q: Hirers want to use the hall but pay a reduced fee because their numbers will be lower, and</w:t>
      </w:r>
      <w:r w:rsidR="00C43F59" w:rsidRPr="00FF79DB">
        <w:rPr>
          <w:rFonts w:ascii="Arial" w:hAnsi="Arial" w:cs="Arial"/>
          <w:b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they will be doing more cleaning. We can’t afford this, because we have fixed costs to pay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and are having to arrange more cleaning too. Do we have to allow it to open at a reduced fee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if it’s going to cost us more than the income?</w:t>
      </w:r>
    </w:p>
    <w:p w14:paraId="4F25615A" w14:textId="77777777" w:rsidR="00A1418E" w:rsidRDefault="00212FA9" w:rsidP="00963A5B">
      <w:pPr>
        <w:ind w:left="426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 xml:space="preserve">A: It is up </w:t>
      </w:r>
      <w:r w:rsidR="00A1418E">
        <w:rPr>
          <w:rFonts w:ascii="Arial" w:hAnsi="Arial" w:cs="Arial"/>
          <w:sz w:val="24"/>
          <w:szCs w:val="24"/>
        </w:rPr>
        <w:t>to the</w:t>
      </w:r>
      <w:r w:rsidRPr="00FF79DB">
        <w:rPr>
          <w:rFonts w:ascii="Arial" w:hAnsi="Arial" w:cs="Arial"/>
          <w:sz w:val="24"/>
          <w:szCs w:val="24"/>
        </w:rPr>
        <w:t xml:space="preserve"> committee responsible for managing </w:t>
      </w:r>
      <w:r w:rsidR="00A1418E">
        <w:rPr>
          <w:rFonts w:ascii="Arial" w:hAnsi="Arial" w:cs="Arial"/>
          <w:sz w:val="24"/>
          <w:szCs w:val="24"/>
        </w:rPr>
        <w:t>the facility</w:t>
      </w:r>
      <w:r w:rsidRPr="00FF79DB">
        <w:rPr>
          <w:rFonts w:ascii="Arial" w:hAnsi="Arial" w:cs="Arial"/>
          <w:sz w:val="24"/>
          <w:szCs w:val="24"/>
        </w:rPr>
        <w:t xml:space="preserve"> to determine what is in the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best interests of their hall </w:t>
      </w:r>
      <w:r w:rsidR="00A1418E">
        <w:rPr>
          <w:rFonts w:ascii="Arial" w:hAnsi="Arial" w:cs="Arial"/>
          <w:sz w:val="24"/>
          <w:szCs w:val="24"/>
        </w:rPr>
        <w:t>organisation</w:t>
      </w:r>
      <w:r w:rsidRPr="00FF79DB">
        <w:rPr>
          <w:rFonts w:ascii="Arial" w:hAnsi="Arial" w:cs="Arial"/>
          <w:sz w:val="24"/>
          <w:szCs w:val="24"/>
        </w:rPr>
        <w:t xml:space="preserve"> in the light of these exceptional circumstances and predicted financial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 xml:space="preserve">situation. </w:t>
      </w:r>
    </w:p>
    <w:p w14:paraId="68148DEA" w14:textId="77777777" w:rsidR="00212FA9" w:rsidRPr="00FF79DB" w:rsidRDefault="00212FA9" w:rsidP="00963A5B">
      <w:pPr>
        <w:ind w:left="426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b/>
          <w:sz w:val="24"/>
          <w:szCs w:val="24"/>
        </w:rPr>
        <w:t>Q: What do we do if someone wants to hire the hall for an event at which we think social</w:t>
      </w:r>
      <w:r w:rsidR="00C43F59" w:rsidRPr="00FF79DB">
        <w:rPr>
          <w:rFonts w:ascii="Arial" w:hAnsi="Arial" w:cs="Arial"/>
          <w:b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distancing might not be observed, such as a birthday party?</w:t>
      </w:r>
    </w:p>
    <w:p w14:paraId="77952A23" w14:textId="77777777" w:rsidR="00212FA9" w:rsidRPr="00FF79DB" w:rsidRDefault="00212FA9" w:rsidP="00963A5B">
      <w:pPr>
        <w:ind w:left="426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b/>
          <w:sz w:val="24"/>
          <w:szCs w:val="24"/>
        </w:rPr>
        <w:t>A</w:t>
      </w:r>
      <w:r w:rsidRPr="00FF79DB">
        <w:rPr>
          <w:rFonts w:ascii="Arial" w:hAnsi="Arial" w:cs="Arial"/>
          <w:sz w:val="24"/>
          <w:szCs w:val="24"/>
        </w:rPr>
        <w:t>: You will be entitled to refuse the booking. You might accept a booking for a future date with the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caveat that it is subject to cancellation if Government guidance at the time would not permit it or it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appeared requirements then in force would not be met.</w:t>
      </w:r>
    </w:p>
    <w:p w14:paraId="307E82A4" w14:textId="77777777" w:rsidR="00212FA9" w:rsidRPr="00FF79DB" w:rsidRDefault="00212FA9" w:rsidP="00963A5B">
      <w:pPr>
        <w:ind w:left="426"/>
        <w:rPr>
          <w:rFonts w:ascii="Arial" w:hAnsi="Arial" w:cs="Arial"/>
          <w:b/>
          <w:sz w:val="24"/>
          <w:szCs w:val="24"/>
        </w:rPr>
      </w:pPr>
      <w:r w:rsidRPr="00FF79DB">
        <w:rPr>
          <w:rFonts w:ascii="Arial" w:hAnsi="Arial" w:cs="Arial"/>
          <w:b/>
          <w:sz w:val="24"/>
          <w:szCs w:val="24"/>
        </w:rPr>
        <w:t>Q: We are confused. When should sanitiser, soap and water or antibacterial wipes be used?</w:t>
      </w:r>
    </w:p>
    <w:p w14:paraId="0066A639" w14:textId="77777777" w:rsidR="00212FA9" w:rsidRPr="00FF79DB" w:rsidRDefault="00212FA9" w:rsidP="00963A5B">
      <w:pPr>
        <w:ind w:left="426"/>
        <w:rPr>
          <w:rFonts w:ascii="Arial" w:hAnsi="Arial" w:cs="Arial"/>
          <w:sz w:val="24"/>
          <w:szCs w:val="24"/>
        </w:rPr>
      </w:pPr>
      <w:r w:rsidRPr="00FF79DB">
        <w:rPr>
          <w:rFonts w:ascii="Arial" w:hAnsi="Arial" w:cs="Arial"/>
          <w:sz w:val="24"/>
          <w:szCs w:val="24"/>
        </w:rPr>
        <w:t>A: Provide what is most appropriate. Sanitiser tends to be more easily dispensed at entrances and exits,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whereas soap and water easily used in kitchens and toilets. For general cleaning disposable cloths used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with and warm, soapy water or spray disinfectant are adequate. People can be encouraged to bring their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own sanitiser, antibacterial wipes and tissues, because everyone is encouraged to wash their hands more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often than usual, for 20 seconds using soap and water or hand sanitiser, particularly after coughing,</w:t>
      </w:r>
      <w:r w:rsidR="00C43F59" w:rsidRPr="00FF79DB">
        <w:rPr>
          <w:rFonts w:ascii="Arial" w:hAnsi="Arial" w:cs="Arial"/>
          <w:sz w:val="24"/>
          <w:szCs w:val="24"/>
        </w:rPr>
        <w:t xml:space="preserve"> </w:t>
      </w:r>
      <w:r w:rsidRPr="00FF79DB">
        <w:rPr>
          <w:rFonts w:ascii="Arial" w:hAnsi="Arial" w:cs="Arial"/>
          <w:sz w:val="24"/>
          <w:szCs w:val="24"/>
        </w:rPr>
        <w:t>sneezing and blowing their nose. Wipes must not be flushed down toilets, bins should be provided.</w:t>
      </w:r>
    </w:p>
    <w:sectPr w:rsidR="00212FA9" w:rsidRPr="00FF79DB" w:rsidSect="00D03A83">
      <w:headerReference w:type="default" r:id="rId11"/>
      <w:footerReference w:type="default" r:id="rId12"/>
      <w:pgSz w:w="11906" w:h="16838"/>
      <w:pgMar w:top="184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3A65" w14:textId="77777777" w:rsidR="00284BF8" w:rsidRDefault="00284BF8" w:rsidP="00D03A83">
      <w:pPr>
        <w:spacing w:after="0" w:line="240" w:lineRule="auto"/>
      </w:pPr>
      <w:r>
        <w:separator/>
      </w:r>
    </w:p>
  </w:endnote>
  <w:endnote w:type="continuationSeparator" w:id="0">
    <w:p w14:paraId="07D5D400" w14:textId="77777777" w:rsidR="00284BF8" w:rsidRDefault="00284BF8" w:rsidP="00D0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EA5D" w14:textId="5AFF5C4C" w:rsidR="00D03A83" w:rsidRDefault="00D03A83" w:rsidP="006A714D">
    <w:pPr>
      <w:pStyle w:val="Footer"/>
      <w:pBdr>
        <w:top w:val="single" w:sz="4" w:space="1" w:color="D9D9D9" w:themeColor="background1" w:themeShade="D9"/>
      </w:pBdr>
      <w:jc w:val="center"/>
    </w:pPr>
  </w:p>
  <w:sdt>
    <w:sdtPr>
      <w:id w:val="-532798021"/>
      <w:docPartObj>
        <w:docPartGallery w:val="Page Numbers (Bottom of Page)"/>
        <w:docPartUnique/>
      </w:docPartObj>
    </w:sdtPr>
    <w:sdtEndPr/>
    <w:sdtContent>
      <w:p w14:paraId="4FCAFD99" w14:textId="4747581D" w:rsidR="006A714D" w:rsidRDefault="006A714D" w:rsidP="006A71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0FD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96FC973" w14:textId="69CEFC5A" w:rsidR="006A714D" w:rsidRDefault="006A714D" w:rsidP="006A714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Adapted from </w:t>
    </w:r>
    <w:hyperlink r:id="rId1" w:history="1">
      <w:r w:rsidR="004B1E3E" w:rsidRPr="00F6342D">
        <w:rPr>
          <w:rStyle w:val="Hyperlink"/>
          <w:i/>
          <w:sz w:val="16"/>
          <w:szCs w:val="16"/>
        </w:rPr>
        <w:t>www.acrc.org.uk</w:t>
      </w:r>
    </w:hyperlink>
  </w:p>
  <w:p w14:paraId="4689866E" w14:textId="3B91762F" w:rsidR="004B1E3E" w:rsidRPr="004B1E3E" w:rsidRDefault="004B1E3E" w:rsidP="006A714D">
    <w:pPr>
      <w:pStyle w:val="Footer"/>
      <w:rPr>
        <w:sz w:val="16"/>
        <w:szCs w:val="16"/>
      </w:rPr>
    </w:pPr>
    <w:r w:rsidRPr="004B1E3E">
      <w:rPr>
        <w:sz w:val="16"/>
        <w:szCs w:val="16"/>
      </w:rPr>
      <w:t>Date:</w:t>
    </w:r>
  </w:p>
  <w:p w14:paraId="4D0EB2F9" w14:textId="77777777" w:rsidR="00D03A83" w:rsidRDefault="00D03A83" w:rsidP="006A7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FB041" w14:textId="77777777" w:rsidR="00284BF8" w:rsidRDefault="00284BF8" w:rsidP="00D03A83">
      <w:pPr>
        <w:spacing w:after="0" w:line="240" w:lineRule="auto"/>
      </w:pPr>
      <w:r>
        <w:separator/>
      </w:r>
    </w:p>
  </w:footnote>
  <w:footnote w:type="continuationSeparator" w:id="0">
    <w:p w14:paraId="66B558BB" w14:textId="77777777" w:rsidR="00284BF8" w:rsidRDefault="00284BF8" w:rsidP="00D0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54C8" w14:textId="7EFC0FEE" w:rsidR="00D03A83" w:rsidRDefault="00522785">
    <w:pPr>
      <w:pStyle w:val="Header"/>
    </w:pPr>
    <w:r>
      <w:rPr>
        <w:noProof/>
        <w:lang w:eastAsia="en-GB"/>
      </w:rPr>
      <w:drawing>
        <wp:inline distT="0" distB="0" distL="0" distR="0" wp14:anchorId="6ECA7301" wp14:editId="207B9FF7">
          <wp:extent cx="2685136" cy="532765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RA Lo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04" cy="55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en-GB"/>
      </w:rPr>
      <w:drawing>
        <wp:inline distT="0" distB="0" distL="0" distR="0" wp14:anchorId="26FC163F" wp14:editId="74921119">
          <wp:extent cx="1153335" cy="52811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 West Rural Development Community-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951" cy="53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FAD"/>
    <w:multiLevelType w:val="hybridMultilevel"/>
    <w:tmpl w:val="BB9E5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392"/>
    <w:multiLevelType w:val="hybridMultilevel"/>
    <w:tmpl w:val="FA563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61A"/>
    <w:multiLevelType w:val="hybridMultilevel"/>
    <w:tmpl w:val="31667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0ECD"/>
    <w:multiLevelType w:val="hybridMultilevel"/>
    <w:tmpl w:val="BBCAAB8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1430C"/>
    <w:multiLevelType w:val="hybridMultilevel"/>
    <w:tmpl w:val="99D4DD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00D80"/>
    <w:multiLevelType w:val="hybridMultilevel"/>
    <w:tmpl w:val="DA3E3D9A"/>
    <w:lvl w:ilvl="0" w:tplc="7654D7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3EB"/>
    <w:multiLevelType w:val="hybridMultilevel"/>
    <w:tmpl w:val="880A5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565A5"/>
    <w:multiLevelType w:val="hybridMultilevel"/>
    <w:tmpl w:val="00AC24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EF63E64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5E0B1A"/>
    <w:multiLevelType w:val="hybridMultilevel"/>
    <w:tmpl w:val="C6900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271F"/>
    <w:multiLevelType w:val="hybridMultilevel"/>
    <w:tmpl w:val="1B9C923E"/>
    <w:lvl w:ilvl="0" w:tplc="364EB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12DDB"/>
    <w:multiLevelType w:val="hybridMultilevel"/>
    <w:tmpl w:val="1AF0F2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C4C23"/>
    <w:multiLevelType w:val="hybridMultilevel"/>
    <w:tmpl w:val="3F70F5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7D37"/>
    <w:multiLevelType w:val="hybridMultilevel"/>
    <w:tmpl w:val="892E2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24F34"/>
    <w:multiLevelType w:val="hybridMultilevel"/>
    <w:tmpl w:val="BB3C714A"/>
    <w:lvl w:ilvl="0" w:tplc="AFAAB00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C2F40"/>
    <w:multiLevelType w:val="hybridMultilevel"/>
    <w:tmpl w:val="B7E205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97AB7"/>
    <w:multiLevelType w:val="hybridMultilevel"/>
    <w:tmpl w:val="369A2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7D69"/>
    <w:multiLevelType w:val="hybridMultilevel"/>
    <w:tmpl w:val="56C895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6"/>
  </w:num>
  <w:num w:numId="6">
    <w:abstractNumId w:val="4"/>
  </w:num>
  <w:num w:numId="7">
    <w:abstractNumId w:val="15"/>
  </w:num>
  <w:num w:numId="8">
    <w:abstractNumId w:val="11"/>
  </w:num>
  <w:num w:numId="9">
    <w:abstractNumId w:val="5"/>
  </w:num>
  <w:num w:numId="10">
    <w:abstractNumId w:val="12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A9"/>
    <w:rsid w:val="000F10FD"/>
    <w:rsid w:val="00212FA9"/>
    <w:rsid w:val="00246AE4"/>
    <w:rsid w:val="00284BF8"/>
    <w:rsid w:val="002F1A2F"/>
    <w:rsid w:val="00336A08"/>
    <w:rsid w:val="00404F03"/>
    <w:rsid w:val="00450F1F"/>
    <w:rsid w:val="004B1E3E"/>
    <w:rsid w:val="00522785"/>
    <w:rsid w:val="00590664"/>
    <w:rsid w:val="005B2F58"/>
    <w:rsid w:val="005E6659"/>
    <w:rsid w:val="006634A7"/>
    <w:rsid w:val="006A714D"/>
    <w:rsid w:val="00736F31"/>
    <w:rsid w:val="00944967"/>
    <w:rsid w:val="00963A5B"/>
    <w:rsid w:val="0097789D"/>
    <w:rsid w:val="009A55DE"/>
    <w:rsid w:val="00A1418E"/>
    <w:rsid w:val="00AB1D0E"/>
    <w:rsid w:val="00B3552D"/>
    <w:rsid w:val="00BA2F3F"/>
    <w:rsid w:val="00BE7334"/>
    <w:rsid w:val="00C43F59"/>
    <w:rsid w:val="00C71FCE"/>
    <w:rsid w:val="00D03A83"/>
    <w:rsid w:val="00D16D98"/>
    <w:rsid w:val="00DC713A"/>
    <w:rsid w:val="00EC44EB"/>
    <w:rsid w:val="00FB0FA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1B7CB"/>
  <w15:chartTrackingRefBased/>
  <w15:docId w15:val="{1F7A108D-2804-498E-A9ED-2AF3332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79DB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F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A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79DB"/>
    <w:rPr>
      <w:rFonts w:ascii="Arial" w:eastAsiaTheme="majorEastAsia" w:hAnsi="Arial" w:cstheme="majorBidi"/>
      <w:b/>
      <w:sz w:val="24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A83"/>
  </w:style>
  <w:style w:type="paragraph" w:styleId="Footer">
    <w:name w:val="footer"/>
    <w:basedOn w:val="Normal"/>
    <w:link w:val="FooterChar"/>
    <w:uiPriority w:val="99"/>
    <w:unhideWhenUsed/>
    <w:rsid w:val="00D0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xecutiveoffice-ni.gov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rc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9C5CC3EEBF4DA899D7BF6BEEA7B2" ma:contentTypeVersion="10" ma:contentTypeDescription="Create a new document." ma:contentTypeScope="" ma:versionID="b6cd5fc619054b44105c4c2fa77bfaac">
  <xsd:schema xmlns:xsd="http://www.w3.org/2001/XMLSchema" xmlns:xs="http://www.w3.org/2001/XMLSchema" xmlns:p="http://schemas.microsoft.com/office/2006/metadata/properties" xmlns:ns3="6d39343d-62d8-4c5a-8009-edba5c435b0d" targetNamespace="http://schemas.microsoft.com/office/2006/metadata/properties" ma:root="true" ma:fieldsID="c435661602d367c9a3460cc2a245a01c" ns3:_="">
    <xsd:import namespace="6d39343d-62d8-4c5a-8009-edba5c435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343d-62d8-4c5a-8009-edba5c435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B8BD7-60EB-411D-9E60-475F8596D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9343d-62d8-4c5a-8009-edba5c435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9AB9C-18F4-4762-A6C4-74B5BA595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0A29D-C32D-4514-B527-3A3931FA0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 Jennings</dc:creator>
  <cp:keywords/>
  <dc:description/>
  <cp:lastModifiedBy>Omagh Forum For Rural Associations</cp:lastModifiedBy>
  <cp:revision>2</cp:revision>
  <dcterms:created xsi:type="dcterms:W3CDTF">2020-07-29T09:58:00Z</dcterms:created>
  <dcterms:modified xsi:type="dcterms:W3CDTF">2020-07-29T09:58:00Z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0x010100DFC99C5CC3EEBF4DA899D7BF6BEEA7B2</vt:lpwstr>
  </property>
</Properties>
</file>